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oto Sans New Tai Lue" w:hAnsi="Noto Sans New Tai Lue" w:eastAsia="方正小标宋简体" w:cs="Noto Sans New Tai Lue"/>
          <w:sz w:val="44"/>
          <w:szCs w:val="44"/>
        </w:rPr>
      </w:pPr>
      <w:r>
        <w:rPr>
          <w:rFonts w:hint="default" w:ascii="Noto Sans New Tai Lue" w:hAnsi="Noto Sans New Tai Lue" w:eastAsia="方正小标宋简体" w:cs="Noto Sans New Tai Lue"/>
          <w:sz w:val="44"/>
          <w:szCs w:val="44"/>
        </w:rPr>
        <w:t>关于《自治区深化营商环境综合改革实施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</w:rPr>
      </w:pPr>
      <w:r>
        <w:rPr>
          <w:rFonts w:hint="default" w:ascii="Noto Sans New Tai Lue" w:hAnsi="Noto Sans New Tai Lue" w:eastAsia="方正小标宋简体" w:cs="Noto Sans New Tai Lue"/>
          <w:sz w:val="44"/>
          <w:szCs w:val="44"/>
        </w:rPr>
        <w:t>方案（征求意见稿）》的起草说明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oto Sans New Tai Lue" w:hAnsi="Noto Sans New Tai Lue" w:eastAsia="仿宋_GB2312" w:cs="Noto Sans New Tai Lue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oto Sans New Tai Lue" w:hAnsi="Noto Sans New Tai Lue" w:eastAsia="仿宋_GB2312" w:cs="Noto Sans New Tai Lue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oto Sans New Tai Lue" w:hAnsi="Noto Sans New Tai Lue" w:eastAsia="仿宋_GB2312" w:cs="Noto Sans New Tai Lue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为深入贯彻落实党中央、国务院关于优化营商环境的决策部署，持续优化营商环境，增强发展内生动力，现就《自治区深化营商环境综合改革实施方案</w:t>
      </w:r>
      <w:r>
        <w:rPr>
          <w:rFonts w:hint="eastAsia" w:ascii="Noto Sans New Tai Lue" w:hAnsi="Noto Sans New Tai Lue" w:eastAsia="仿宋_GB2312" w:cs="Noto Sans New Tai Lue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default" w:ascii="Noto Sans New Tai Lue" w:hAnsi="Noto Sans New Tai Lue" w:eastAsia="仿宋_GB2312" w:cs="Noto Sans New Tai Lue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》（下称《实施方案</w:t>
      </w:r>
      <w:r>
        <w:rPr>
          <w:rFonts w:hint="eastAsia" w:ascii="Noto Sans New Tai Lue" w:hAnsi="Noto Sans New Tai Lue" w:eastAsia="仿宋_GB2312" w:cs="Noto Sans New Tai Lue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default" w:ascii="Noto Sans New Tai Lue" w:hAnsi="Noto Sans New Tai Lue" w:eastAsia="仿宋_GB2312" w:cs="Noto Sans New Tai Lue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》）说明如下：</w:t>
      </w:r>
    </w:p>
    <w:p>
      <w:pPr>
        <w:pStyle w:val="17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oto Sans New Tai Lue" w:hAnsi="Noto Sans New Tai Lue" w:eastAsia="黑体" w:cs="Noto Sans New Tai Lue"/>
          <w:sz w:val="32"/>
          <w:szCs w:val="32"/>
        </w:rPr>
      </w:pPr>
      <w:r>
        <w:rPr>
          <w:rFonts w:hint="default" w:ascii="Noto Sans New Tai Lue" w:hAnsi="Noto Sans New Tai Lue" w:eastAsia="黑体" w:cs="Noto Sans New Tai Lue"/>
          <w:sz w:val="32"/>
          <w:szCs w:val="32"/>
        </w:rPr>
        <w:t>一、背景依据</w:t>
      </w:r>
    </w:p>
    <w:p>
      <w:pPr>
        <w:pStyle w:val="17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自治区2022年政府工作报告提出：深化营商环境综合改革，加快构建市场化法治化国际化营商环境。自治区发展改革委围绕</w:t>
      </w:r>
      <w:r>
        <w:rPr>
          <w:rFonts w:hint="eastAsia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中国</w:t>
      </w:r>
      <w:r>
        <w:rPr>
          <w:rFonts w:hint="default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营商环境评价18个一级指标和我区营商环境短板弱项，依据《优化营商环境条例》《自治区促进政务服务便利化条例》《自治区实施〈优化营商环境条例〉办法》等有关规定，并</w:t>
      </w:r>
      <w:r>
        <w:rPr>
          <w:rFonts w:hint="eastAsia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自治区建设高标准市场体系行动计划》《自治区贯彻全国深化“放管服”改革着力培育和激发市场主体活力电视电话会议重点任务分工方案》等政策文件中明确提出需要长期推进的营商环境改革任务，参考山东省</w:t>
      </w:r>
      <w:r>
        <w:rPr>
          <w:rFonts w:hint="eastAsia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安徽省</w:t>
      </w:r>
      <w:r>
        <w:rPr>
          <w:rFonts w:hint="eastAsia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、贵州</w:t>
      </w:r>
      <w:r>
        <w:rPr>
          <w:rFonts w:hint="default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省等其他省市先进经验，研究制定了《实施方案（</w:t>
      </w:r>
      <w:r>
        <w:rPr>
          <w:rFonts w:hint="eastAsia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征求意见稿</w:t>
      </w:r>
      <w:r>
        <w:rPr>
          <w:rFonts w:hint="default" w:ascii="Noto Sans New Tai Lue" w:hAnsi="Noto Sans New Tai Lue" w:eastAsia="仿宋_GB2312" w:cs="Noto Sans New Tai Lue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）》。</w:t>
      </w:r>
    </w:p>
    <w:p>
      <w:pPr>
        <w:pStyle w:val="17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oto Sans New Tai Lue" w:hAnsi="Noto Sans New Tai Lue" w:eastAsia="黑体" w:cs="Noto Sans New Tai Lue"/>
          <w:sz w:val="32"/>
          <w:szCs w:val="32"/>
        </w:rPr>
      </w:pPr>
      <w:r>
        <w:rPr>
          <w:rFonts w:hint="default" w:ascii="Noto Sans New Tai Lue" w:hAnsi="Noto Sans New Tai Lue" w:eastAsia="黑体" w:cs="Noto Sans New Tai Lue"/>
          <w:sz w:val="32"/>
          <w:szCs w:val="32"/>
        </w:rPr>
        <w:t>二、</w:t>
      </w:r>
      <w:r>
        <w:rPr>
          <w:rFonts w:hint="eastAsia" w:ascii="Noto Sans New Tai Lue" w:hAnsi="Noto Sans New Tai Lue" w:eastAsia="黑体" w:cs="Noto Sans New Tai Lue"/>
          <w:sz w:val="32"/>
          <w:szCs w:val="32"/>
          <w:lang w:eastAsia="zh-CN"/>
        </w:rPr>
        <w:t>起草</w:t>
      </w:r>
      <w:r>
        <w:rPr>
          <w:rFonts w:hint="default" w:ascii="Noto Sans New Tai Lue" w:hAnsi="Noto Sans New Tai Lue" w:eastAsia="黑体" w:cs="Noto Sans New Tai Lue"/>
          <w:sz w:val="32"/>
          <w:szCs w:val="32"/>
        </w:rPr>
        <w:t>过程</w:t>
      </w:r>
    </w:p>
    <w:p>
      <w:pPr>
        <w:pStyle w:val="17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</w:pP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自治区发展改革委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在研究起草</w:t>
      </w:r>
      <w:r>
        <w:rPr>
          <w:rFonts w:hint="default" w:ascii="Noto Sans New Tai Lue" w:hAnsi="Noto Sans New Tai Lue" w:eastAsia="仿宋_GB2312" w:cs="Noto Sans New Tai Lue"/>
          <w:sz w:val="32"/>
          <w:szCs w:val="32"/>
        </w:rPr>
        <w:t>《实施方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案（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征求意见稿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）》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过程中，将其发送自治区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val="en-US" w:eastAsia="zh-CN"/>
        </w:rPr>
        <w:t>45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家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部门（机构、单位）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、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14个地（州、市）优化营商环境工作牵头部门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val="en-US" w:eastAsia="zh-CN"/>
        </w:rPr>
        <w:t>、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本委有关单位、处室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征求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意见建议，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同时，召开座谈会，听取有关市场主体意见建议，并由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本委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法律顾问、公职律师对其提出合法性审查咨询意见。根据各方面意见建议，自治区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发展改革委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对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《实施方案（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征求意见稿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）》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进行多次修改完善。</w:t>
      </w:r>
    </w:p>
    <w:p>
      <w:pPr>
        <w:pStyle w:val="17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oto Sans New Tai Lue" w:hAnsi="Noto Sans New Tai Lue" w:eastAsia="黑体" w:cs="Noto Sans New Tai Lue"/>
          <w:sz w:val="32"/>
          <w:szCs w:val="32"/>
        </w:rPr>
      </w:pPr>
      <w:r>
        <w:rPr>
          <w:rFonts w:hint="default" w:ascii="Noto Sans New Tai Lue" w:hAnsi="Noto Sans New Tai Lue" w:eastAsia="黑体" w:cs="Noto Sans New Tai Lue"/>
          <w:sz w:val="32"/>
          <w:szCs w:val="32"/>
        </w:rPr>
        <w:t>三、主要内容</w:t>
      </w:r>
    </w:p>
    <w:p>
      <w:pPr>
        <w:pStyle w:val="17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Noto Sans New Tai Lue" w:hAnsi="Noto Sans New Tai Lue" w:eastAsia="仿宋_GB2312" w:cs="Noto Sans New Tai Lue"/>
          <w:sz w:val="32"/>
          <w:szCs w:val="32"/>
          <w:lang w:val="en-US" w:eastAsia="zh-CN"/>
        </w:rPr>
      </w:pPr>
      <w:r>
        <w:rPr>
          <w:rFonts w:hint="default" w:ascii="Noto Sans New Tai Lue" w:hAnsi="Noto Sans New Tai Lue" w:eastAsia="仿宋_GB2312" w:cs="Noto Sans New Tai Lue"/>
          <w:sz w:val="32"/>
          <w:szCs w:val="32"/>
        </w:rPr>
        <w:t>《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实施方案（</w:t>
      </w:r>
      <w:r>
        <w:rPr>
          <w:rFonts w:hint="eastAsia" w:ascii="Noto Sans New Tai Lue" w:hAnsi="Noto Sans New Tai Lue" w:eastAsia="仿宋_GB2312" w:cs="Noto Sans New Tai Lue"/>
          <w:sz w:val="32"/>
          <w:szCs w:val="32"/>
          <w:lang w:eastAsia="zh-CN"/>
        </w:rPr>
        <w:t>征求意见稿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）》分为工作目标 、工作原则 、主要任务三部分内容，主要任务部分对标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中国营商环境评价18个一级指标，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围绕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加快构建公平开放的市场环境、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高效便利的政务环境、公正规范的法治环</w:t>
      </w:r>
      <w:bookmarkStart w:id="0" w:name="_GoBack"/>
      <w:bookmarkEnd w:id="0"/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境和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健全完善保障措施，提出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124项具体改革任务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。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每项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指标领域都明确总牵头单位，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每项改革任务都明确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责任单位，涉及自治区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45家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部门（机构、单位）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和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  <w:t>14个地（州、市）</w:t>
      </w:r>
      <w:r>
        <w:rPr>
          <w:rFonts w:hint="default" w:ascii="Noto Sans New Tai Lue" w:hAnsi="Noto Sans New Tai Lue" w:eastAsia="仿宋_GB2312" w:cs="Noto Sans New Tai Lue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oto Sans New Tai Lue" w:hAnsi="Noto Sans New Tai Lue" w:eastAsia="仿宋_GB2312" w:cs="Noto Sans New Tai Lue"/>
          <w:sz w:val="32"/>
          <w:szCs w:val="32"/>
          <w:lang w:val="en-US" w:eastAsia="zh-CN"/>
        </w:rPr>
      </w:pPr>
      <w:r>
        <w:rPr>
          <w:rFonts w:hint="eastAsia" w:ascii="Noto Sans New Tai Lue" w:hAnsi="Noto Sans New Tai Lue" w:eastAsia="仿宋_GB2312" w:cs="Noto Sans New Tai Lue"/>
          <w:sz w:val="32"/>
          <w:szCs w:val="32"/>
          <w:lang w:val="en-US" w:eastAsia="zh-CN"/>
        </w:rPr>
        <w:t>特此说明。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 w:start="4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oto Sans New Tai Lue">
    <w:panose1 w:val="020B0502040504020204"/>
    <w:charset w:val="00"/>
    <w:family w:val="auto"/>
    <w:pitch w:val="default"/>
    <w:sig w:usb0="80000003" w:usb1="00002000" w:usb2="8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80448300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80448300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C"/>
    <w:rsid w:val="00004EFA"/>
    <w:rsid w:val="00011068"/>
    <w:rsid w:val="00011768"/>
    <w:rsid w:val="00021781"/>
    <w:rsid w:val="00026D72"/>
    <w:rsid w:val="00030E09"/>
    <w:rsid w:val="00040356"/>
    <w:rsid w:val="000405FC"/>
    <w:rsid w:val="00047B81"/>
    <w:rsid w:val="00047D64"/>
    <w:rsid w:val="00051FC3"/>
    <w:rsid w:val="000544CA"/>
    <w:rsid w:val="00054FC6"/>
    <w:rsid w:val="0005650C"/>
    <w:rsid w:val="0006168D"/>
    <w:rsid w:val="00064F63"/>
    <w:rsid w:val="00075290"/>
    <w:rsid w:val="0007531D"/>
    <w:rsid w:val="000767C1"/>
    <w:rsid w:val="00077AD6"/>
    <w:rsid w:val="00081FE0"/>
    <w:rsid w:val="000867E8"/>
    <w:rsid w:val="00087D5D"/>
    <w:rsid w:val="00093D06"/>
    <w:rsid w:val="000946E2"/>
    <w:rsid w:val="000A078B"/>
    <w:rsid w:val="000B038B"/>
    <w:rsid w:val="000B255B"/>
    <w:rsid w:val="000B7E45"/>
    <w:rsid w:val="000D0396"/>
    <w:rsid w:val="000D1464"/>
    <w:rsid w:val="000D238D"/>
    <w:rsid w:val="000D3DA2"/>
    <w:rsid w:val="000D6FF7"/>
    <w:rsid w:val="000D7824"/>
    <w:rsid w:val="000E4911"/>
    <w:rsid w:val="000E6DF2"/>
    <w:rsid w:val="000F0087"/>
    <w:rsid w:val="000F4297"/>
    <w:rsid w:val="000F44E8"/>
    <w:rsid w:val="000F4643"/>
    <w:rsid w:val="000F7D59"/>
    <w:rsid w:val="00100E3E"/>
    <w:rsid w:val="00102EDC"/>
    <w:rsid w:val="00104A34"/>
    <w:rsid w:val="0010779E"/>
    <w:rsid w:val="001101B3"/>
    <w:rsid w:val="0011208B"/>
    <w:rsid w:val="00117789"/>
    <w:rsid w:val="00123E60"/>
    <w:rsid w:val="00124AF2"/>
    <w:rsid w:val="00125A7F"/>
    <w:rsid w:val="00134397"/>
    <w:rsid w:val="00136F74"/>
    <w:rsid w:val="00137451"/>
    <w:rsid w:val="001515DA"/>
    <w:rsid w:val="00164CA1"/>
    <w:rsid w:val="00165873"/>
    <w:rsid w:val="00165ACD"/>
    <w:rsid w:val="001706A3"/>
    <w:rsid w:val="00170D9E"/>
    <w:rsid w:val="001761EC"/>
    <w:rsid w:val="00187587"/>
    <w:rsid w:val="00187C90"/>
    <w:rsid w:val="00190971"/>
    <w:rsid w:val="00190C1C"/>
    <w:rsid w:val="00193335"/>
    <w:rsid w:val="0019413A"/>
    <w:rsid w:val="00195524"/>
    <w:rsid w:val="001A07F5"/>
    <w:rsid w:val="001A643D"/>
    <w:rsid w:val="001B20D0"/>
    <w:rsid w:val="001B225D"/>
    <w:rsid w:val="001B4FF4"/>
    <w:rsid w:val="001C2147"/>
    <w:rsid w:val="001C2DEA"/>
    <w:rsid w:val="001C3105"/>
    <w:rsid w:val="001C686E"/>
    <w:rsid w:val="001D0FAD"/>
    <w:rsid w:val="001D50CB"/>
    <w:rsid w:val="001D6515"/>
    <w:rsid w:val="001D68F1"/>
    <w:rsid w:val="001D6C16"/>
    <w:rsid w:val="001E3D71"/>
    <w:rsid w:val="001F0041"/>
    <w:rsid w:val="001F3DEC"/>
    <w:rsid w:val="00201907"/>
    <w:rsid w:val="002019A8"/>
    <w:rsid w:val="00204C38"/>
    <w:rsid w:val="00207ACA"/>
    <w:rsid w:val="00217722"/>
    <w:rsid w:val="00221696"/>
    <w:rsid w:val="00222A10"/>
    <w:rsid w:val="00222DA8"/>
    <w:rsid w:val="00223E2D"/>
    <w:rsid w:val="00226673"/>
    <w:rsid w:val="00226881"/>
    <w:rsid w:val="002300F3"/>
    <w:rsid w:val="00232EC3"/>
    <w:rsid w:val="002338AA"/>
    <w:rsid w:val="002378A6"/>
    <w:rsid w:val="00242171"/>
    <w:rsid w:val="00244CE6"/>
    <w:rsid w:val="002465F7"/>
    <w:rsid w:val="00255C4A"/>
    <w:rsid w:val="002570E8"/>
    <w:rsid w:val="00260A63"/>
    <w:rsid w:val="00267C69"/>
    <w:rsid w:val="002708DB"/>
    <w:rsid w:val="0027154E"/>
    <w:rsid w:val="0027405B"/>
    <w:rsid w:val="002760D8"/>
    <w:rsid w:val="002772FD"/>
    <w:rsid w:val="00277E74"/>
    <w:rsid w:val="00282DBB"/>
    <w:rsid w:val="0029064F"/>
    <w:rsid w:val="00297713"/>
    <w:rsid w:val="002A4FE6"/>
    <w:rsid w:val="002B5114"/>
    <w:rsid w:val="002B6320"/>
    <w:rsid w:val="002C2F22"/>
    <w:rsid w:val="002C5AE7"/>
    <w:rsid w:val="002C7EBB"/>
    <w:rsid w:val="002E220F"/>
    <w:rsid w:val="002E5E3F"/>
    <w:rsid w:val="002F28F4"/>
    <w:rsid w:val="002F29EF"/>
    <w:rsid w:val="002F3F3D"/>
    <w:rsid w:val="00302176"/>
    <w:rsid w:val="00305E55"/>
    <w:rsid w:val="00306498"/>
    <w:rsid w:val="00310323"/>
    <w:rsid w:val="003153A2"/>
    <w:rsid w:val="00320A9B"/>
    <w:rsid w:val="003231E1"/>
    <w:rsid w:val="00324263"/>
    <w:rsid w:val="00325A6F"/>
    <w:rsid w:val="00326E8D"/>
    <w:rsid w:val="003273CC"/>
    <w:rsid w:val="00331353"/>
    <w:rsid w:val="003370DE"/>
    <w:rsid w:val="00337777"/>
    <w:rsid w:val="003406D1"/>
    <w:rsid w:val="00340BA9"/>
    <w:rsid w:val="00341057"/>
    <w:rsid w:val="00343FE0"/>
    <w:rsid w:val="00346BB2"/>
    <w:rsid w:val="003503DD"/>
    <w:rsid w:val="0035105C"/>
    <w:rsid w:val="00352D88"/>
    <w:rsid w:val="00353ABD"/>
    <w:rsid w:val="00357730"/>
    <w:rsid w:val="003663D4"/>
    <w:rsid w:val="00367E7D"/>
    <w:rsid w:val="00371B62"/>
    <w:rsid w:val="0037380E"/>
    <w:rsid w:val="00374D8C"/>
    <w:rsid w:val="00377BC5"/>
    <w:rsid w:val="00380026"/>
    <w:rsid w:val="00381B83"/>
    <w:rsid w:val="00381C29"/>
    <w:rsid w:val="003836CD"/>
    <w:rsid w:val="00384726"/>
    <w:rsid w:val="00385FAE"/>
    <w:rsid w:val="0039591E"/>
    <w:rsid w:val="003973D6"/>
    <w:rsid w:val="00397623"/>
    <w:rsid w:val="003A141B"/>
    <w:rsid w:val="003A2EE1"/>
    <w:rsid w:val="003A3433"/>
    <w:rsid w:val="003B19D7"/>
    <w:rsid w:val="003B2248"/>
    <w:rsid w:val="003D21B8"/>
    <w:rsid w:val="003D49C3"/>
    <w:rsid w:val="003D4FFD"/>
    <w:rsid w:val="003E289B"/>
    <w:rsid w:val="003F0059"/>
    <w:rsid w:val="003F2F5D"/>
    <w:rsid w:val="004006FF"/>
    <w:rsid w:val="00401F48"/>
    <w:rsid w:val="004040A7"/>
    <w:rsid w:val="00404978"/>
    <w:rsid w:val="00404F94"/>
    <w:rsid w:val="004052E1"/>
    <w:rsid w:val="00410873"/>
    <w:rsid w:val="00411C88"/>
    <w:rsid w:val="004141D5"/>
    <w:rsid w:val="00416CAE"/>
    <w:rsid w:val="004177D6"/>
    <w:rsid w:val="00420D8F"/>
    <w:rsid w:val="00420DE6"/>
    <w:rsid w:val="00422C70"/>
    <w:rsid w:val="004240B6"/>
    <w:rsid w:val="00425B0C"/>
    <w:rsid w:val="004307BC"/>
    <w:rsid w:val="0043101B"/>
    <w:rsid w:val="004414CF"/>
    <w:rsid w:val="00444D26"/>
    <w:rsid w:val="00446647"/>
    <w:rsid w:val="00451562"/>
    <w:rsid w:val="00464739"/>
    <w:rsid w:val="00464BB6"/>
    <w:rsid w:val="00466CDF"/>
    <w:rsid w:val="00476CA8"/>
    <w:rsid w:val="00485ED3"/>
    <w:rsid w:val="00496FCA"/>
    <w:rsid w:val="004A3F84"/>
    <w:rsid w:val="004B2EFD"/>
    <w:rsid w:val="004B4F56"/>
    <w:rsid w:val="004B7219"/>
    <w:rsid w:val="004C1010"/>
    <w:rsid w:val="004C2F56"/>
    <w:rsid w:val="004D1810"/>
    <w:rsid w:val="004D2EB1"/>
    <w:rsid w:val="004D360B"/>
    <w:rsid w:val="004D3B28"/>
    <w:rsid w:val="004D44AF"/>
    <w:rsid w:val="004E13D6"/>
    <w:rsid w:val="004E71E4"/>
    <w:rsid w:val="00503697"/>
    <w:rsid w:val="00510A9C"/>
    <w:rsid w:val="00513393"/>
    <w:rsid w:val="0051384F"/>
    <w:rsid w:val="005156F7"/>
    <w:rsid w:val="0052624A"/>
    <w:rsid w:val="0052724B"/>
    <w:rsid w:val="00537469"/>
    <w:rsid w:val="0054061D"/>
    <w:rsid w:val="0054115A"/>
    <w:rsid w:val="0054300B"/>
    <w:rsid w:val="0054491F"/>
    <w:rsid w:val="005454F8"/>
    <w:rsid w:val="00546921"/>
    <w:rsid w:val="00547B50"/>
    <w:rsid w:val="00551BE7"/>
    <w:rsid w:val="005604DB"/>
    <w:rsid w:val="00563E09"/>
    <w:rsid w:val="00566922"/>
    <w:rsid w:val="00566CB8"/>
    <w:rsid w:val="0057260B"/>
    <w:rsid w:val="00572BA7"/>
    <w:rsid w:val="00572FAE"/>
    <w:rsid w:val="00573BFA"/>
    <w:rsid w:val="00580C54"/>
    <w:rsid w:val="0058495A"/>
    <w:rsid w:val="00585BB3"/>
    <w:rsid w:val="00587112"/>
    <w:rsid w:val="00587BC8"/>
    <w:rsid w:val="00590177"/>
    <w:rsid w:val="00594249"/>
    <w:rsid w:val="00595131"/>
    <w:rsid w:val="005963E2"/>
    <w:rsid w:val="00596A74"/>
    <w:rsid w:val="00597BE2"/>
    <w:rsid w:val="005A1DD3"/>
    <w:rsid w:val="005A625D"/>
    <w:rsid w:val="005A7DE7"/>
    <w:rsid w:val="005B0427"/>
    <w:rsid w:val="005B0E77"/>
    <w:rsid w:val="005B4235"/>
    <w:rsid w:val="005B4CF0"/>
    <w:rsid w:val="005C66D2"/>
    <w:rsid w:val="005D0219"/>
    <w:rsid w:val="005D0F01"/>
    <w:rsid w:val="005D0FFB"/>
    <w:rsid w:val="005D66D4"/>
    <w:rsid w:val="005E3113"/>
    <w:rsid w:val="005F5E36"/>
    <w:rsid w:val="0060053C"/>
    <w:rsid w:val="00602F2D"/>
    <w:rsid w:val="00604A50"/>
    <w:rsid w:val="00623B21"/>
    <w:rsid w:val="00625EE8"/>
    <w:rsid w:val="00634094"/>
    <w:rsid w:val="006342C0"/>
    <w:rsid w:val="00634A61"/>
    <w:rsid w:val="00643016"/>
    <w:rsid w:val="0064348B"/>
    <w:rsid w:val="00643705"/>
    <w:rsid w:val="00643A5F"/>
    <w:rsid w:val="00652F94"/>
    <w:rsid w:val="00656B11"/>
    <w:rsid w:val="0066106C"/>
    <w:rsid w:val="006612FB"/>
    <w:rsid w:val="00661D9D"/>
    <w:rsid w:val="00663E34"/>
    <w:rsid w:val="006731C2"/>
    <w:rsid w:val="00674338"/>
    <w:rsid w:val="00680CAB"/>
    <w:rsid w:val="00684D73"/>
    <w:rsid w:val="00684F42"/>
    <w:rsid w:val="006935DA"/>
    <w:rsid w:val="006A0A75"/>
    <w:rsid w:val="006A0C73"/>
    <w:rsid w:val="006A55AA"/>
    <w:rsid w:val="006C2D8D"/>
    <w:rsid w:val="006C495E"/>
    <w:rsid w:val="006D05CF"/>
    <w:rsid w:val="006D2B85"/>
    <w:rsid w:val="006D37BF"/>
    <w:rsid w:val="006D4002"/>
    <w:rsid w:val="006D5E73"/>
    <w:rsid w:val="006E06A4"/>
    <w:rsid w:val="006E0E46"/>
    <w:rsid w:val="006E1A96"/>
    <w:rsid w:val="006E526C"/>
    <w:rsid w:val="006F0DDC"/>
    <w:rsid w:val="00706461"/>
    <w:rsid w:val="00711E7B"/>
    <w:rsid w:val="00713759"/>
    <w:rsid w:val="007223D1"/>
    <w:rsid w:val="00722741"/>
    <w:rsid w:val="00723BD7"/>
    <w:rsid w:val="00725103"/>
    <w:rsid w:val="00725725"/>
    <w:rsid w:val="007267B0"/>
    <w:rsid w:val="00726EF1"/>
    <w:rsid w:val="0073358A"/>
    <w:rsid w:val="00734E3C"/>
    <w:rsid w:val="0073691D"/>
    <w:rsid w:val="00740846"/>
    <w:rsid w:val="00740A8C"/>
    <w:rsid w:val="00742578"/>
    <w:rsid w:val="007525F9"/>
    <w:rsid w:val="00752CE1"/>
    <w:rsid w:val="007541EB"/>
    <w:rsid w:val="00755336"/>
    <w:rsid w:val="0075563F"/>
    <w:rsid w:val="00755C58"/>
    <w:rsid w:val="00756811"/>
    <w:rsid w:val="00757EA6"/>
    <w:rsid w:val="00761C3E"/>
    <w:rsid w:val="00771AA4"/>
    <w:rsid w:val="00785622"/>
    <w:rsid w:val="00790733"/>
    <w:rsid w:val="0079435C"/>
    <w:rsid w:val="00795742"/>
    <w:rsid w:val="00795F22"/>
    <w:rsid w:val="007A183B"/>
    <w:rsid w:val="007A33A9"/>
    <w:rsid w:val="007A66CC"/>
    <w:rsid w:val="007A6C19"/>
    <w:rsid w:val="007A7EE9"/>
    <w:rsid w:val="007B5FAD"/>
    <w:rsid w:val="007C2B0E"/>
    <w:rsid w:val="007C454E"/>
    <w:rsid w:val="007C6B3D"/>
    <w:rsid w:val="007C6EF5"/>
    <w:rsid w:val="007C7D57"/>
    <w:rsid w:val="007D1BC6"/>
    <w:rsid w:val="007D246D"/>
    <w:rsid w:val="007D35A9"/>
    <w:rsid w:val="007D6BB6"/>
    <w:rsid w:val="007D7C29"/>
    <w:rsid w:val="007D7CAB"/>
    <w:rsid w:val="007E1855"/>
    <w:rsid w:val="007E3A34"/>
    <w:rsid w:val="007E431F"/>
    <w:rsid w:val="007E4DDD"/>
    <w:rsid w:val="007E627A"/>
    <w:rsid w:val="007F160C"/>
    <w:rsid w:val="007F50A3"/>
    <w:rsid w:val="00802E1C"/>
    <w:rsid w:val="008049E6"/>
    <w:rsid w:val="00807B48"/>
    <w:rsid w:val="008218C6"/>
    <w:rsid w:val="00822EF1"/>
    <w:rsid w:val="0083067C"/>
    <w:rsid w:val="00831BB2"/>
    <w:rsid w:val="00847C4B"/>
    <w:rsid w:val="00856D8C"/>
    <w:rsid w:val="00860EBD"/>
    <w:rsid w:val="00862E74"/>
    <w:rsid w:val="008634C4"/>
    <w:rsid w:val="00865647"/>
    <w:rsid w:val="008679C6"/>
    <w:rsid w:val="0087055D"/>
    <w:rsid w:val="00871DC7"/>
    <w:rsid w:val="00877A4A"/>
    <w:rsid w:val="00880B79"/>
    <w:rsid w:val="00886084"/>
    <w:rsid w:val="00886B45"/>
    <w:rsid w:val="00890044"/>
    <w:rsid w:val="0089218B"/>
    <w:rsid w:val="00893304"/>
    <w:rsid w:val="008A323C"/>
    <w:rsid w:val="008A3424"/>
    <w:rsid w:val="008A6D47"/>
    <w:rsid w:val="008B0A00"/>
    <w:rsid w:val="008B1B14"/>
    <w:rsid w:val="008B655A"/>
    <w:rsid w:val="008C3E85"/>
    <w:rsid w:val="008D13B6"/>
    <w:rsid w:val="008D1CD8"/>
    <w:rsid w:val="008E011C"/>
    <w:rsid w:val="008E4F4D"/>
    <w:rsid w:val="008E6812"/>
    <w:rsid w:val="008E73EF"/>
    <w:rsid w:val="008F0A2B"/>
    <w:rsid w:val="008F4121"/>
    <w:rsid w:val="00901159"/>
    <w:rsid w:val="009018F4"/>
    <w:rsid w:val="00901EEF"/>
    <w:rsid w:val="009036FF"/>
    <w:rsid w:val="0091060F"/>
    <w:rsid w:val="00910A4A"/>
    <w:rsid w:val="00922F2A"/>
    <w:rsid w:val="009234EE"/>
    <w:rsid w:val="00927C91"/>
    <w:rsid w:val="00932BCB"/>
    <w:rsid w:val="00935BF4"/>
    <w:rsid w:val="00951DBB"/>
    <w:rsid w:val="009525B7"/>
    <w:rsid w:val="00955BE8"/>
    <w:rsid w:val="00964A11"/>
    <w:rsid w:val="00966C9B"/>
    <w:rsid w:val="009676BF"/>
    <w:rsid w:val="00967D81"/>
    <w:rsid w:val="009755D3"/>
    <w:rsid w:val="00980AFA"/>
    <w:rsid w:val="00982214"/>
    <w:rsid w:val="0098469F"/>
    <w:rsid w:val="0099029E"/>
    <w:rsid w:val="0099152A"/>
    <w:rsid w:val="00992377"/>
    <w:rsid w:val="00992A9F"/>
    <w:rsid w:val="009935BF"/>
    <w:rsid w:val="00993D41"/>
    <w:rsid w:val="00994952"/>
    <w:rsid w:val="009A76BE"/>
    <w:rsid w:val="009B21CC"/>
    <w:rsid w:val="009B534B"/>
    <w:rsid w:val="009B6F9E"/>
    <w:rsid w:val="009B7304"/>
    <w:rsid w:val="009C3DBC"/>
    <w:rsid w:val="009C442D"/>
    <w:rsid w:val="009C4464"/>
    <w:rsid w:val="009D031A"/>
    <w:rsid w:val="009D1C6D"/>
    <w:rsid w:val="009D36D2"/>
    <w:rsid w:val="009D41A3"/>
    <w:rsid w:val="009D6F9B"/>
    <w:rsid w:val="009D7CCA"/>
    <w:rsid w:val="009D7DA7"/>
    <w:rsid w:val="009E23F5"/>
    <w:rsid w:val="009E28B5"/>
    <w:rsid w:val="009E434E"/>
    <w:rsid w:val="009E76B0"/>
    <w:rsid w:val="009F2548"/>
    <w:rsid w:val="009F6475"/>
    <w:rsid w:val="00A00F07"/>
    <w:rsid w:val="00A01F48"/>
    <w:rsid w:val="00A06B87"/>
    <w:rsid w:val="00A074F5"/>
    <w:rsid w:val="00A07D9B"/>
    <w:rsid w:val="00A16E2D"/>
    <w:rsid w:val="00A17450"/>
    <w:rsid w:val="00A21636"/>
    <w:rsid w:val="00A2252E"/>
    <w:rsid w:val="00A234F3"/>
    <w:rsid w:val="00A23703"/>
    <w:rsid w:val="00A23A68"/>
    <w:rsid w:val="00A26897"/>
    <w:rsid w:val="00A34182"/>
    <w:rsid w:val="00A375EB"/>
    <w:rsid w:val="00A4083C"/>
    <w:rsid w:val="00A503FE"/>
    <w:rsid w:val="00A55586"/>
    <w:rsid w:val="00A55B1E"/>
    <w:rsid w:val="00A62B18"/>
    <w:rsid w:val="00A6686F"/>
    <w:rsid w:val="00A70C4F"/>
    <w:rsid w:val="00A70C95"/>
    <w:rsid w:val="00A72BF6"/>
    <w:rsid w:val="00A732D5"/>
    <w:rsid w:val="00A74747"/>
    <w:rsid w:val="00A80124"/>
    <w:rsid w:val="00A81B35"/>
    <w:rsid w:val="00A8649E"/>
    <w:rsid w:val="00A95513"/>
    <w:rsid w:val="00A95A81"/>
    <w:rsid w:val="00AA1B08"/>
    <w:rsid w:val="00AA2AC8"/>
    <w:rsid w:val="00AA3917"/>
    <w:rsid w:val="00AA4793"/>
    <w:rsid w:val="00AA7375"/>
    <w:rsid w:val="00AB0CF3"/>
    <w:rsid w:val="00AB221E"/>
    <w:rsid w:val="00AB2FFB"/>
    <w:rsid w:val="00AB3537"/>
    <w:rsid w:val="00AB43F4"/>
    <w:rsid w:val="00AB4728"/>
    <w:rsid w:val="00AB47D8"/>
    <w:rsid w:val="00AB6BE2"/>
    <w:rsid w:val="00AC211E"/>
    <w:rsid w:val="00AC6989"/>
    <w:rsid w:val="00AC747A"/>
    <w:rsid w:val="00AD2D9D"/>
    <w:rsid w:val="00AD2F6C"/>
    <w:rsid w:val="00AD3896"/>
    <w:rsid w:val="00AD3D12"/>
    <w:rsid w:val="00AD57C4"/>
    <w:rsid w:val="00AD673B"/>
    <w:rsid w:val="00AD6B0E"/>
    <w:rsid w:val="00AD7742"/>
    <w:rsid w:val="00AE3E22"/>
    <w:rsid w:val="00AE7C3E"/>
    <w:rsid w:val="00AF5678"/>
    <w:rsid w:val="00B00D42"/>
    <w:rsid w:val="00B0157A"/>
    <w:rsid w:val="00B02BDA"/>
    <w:rsid w:val="00B057AE"/>
    <w:rsid w:val="00B1071A"/>
    <w:rsid w:val="00B136A3"/>
    <w:rsid w:val="00B25714"/>
    <w:rsid w:val="00B25D34"/>
    <w:rsid w:val="00B33439"/>
    <w:rsid w:val="00B4549F"/>
    <w:rsid w:val="00B465A1"/>
    <w:rsid w:val="00B47353"/>
    <w:rsid w:val="00B531D8"/>
    <w:rsid w:val="00B56976"/>
    <w:rsid w:val="00B57786"/>
    <w:rsid w:val="00B6283B"/>
    <w:rsid w:val="00B63758"/>
    <w:rsid w:val="00B67809"/>
    <w:rsid w:val="00B7452C"/>
    <w:rsid w:val="00B75B69"/>
    <w:rsid w:val="00B80C4D"/>
    <w:rsid w:val="00B85D3B"/>
    <w:rsid w:val="00B86A00"/>
    <w:rsid w:val="00B929BE"/>
    <w:rsid w:val="00B9429D"/>
    <w:rsid w:val="00B97170"/>
    <w:rsid w:val="00BA21B2"/>
    <w:rsid w:val="00BA3C60"/>
    <w:rsid w:val="00BB2672"/>
    <w:rsid w:val="00BB3E09"/>
    <w:rsid w:val="00BB7B7A"/>
    <w:rsid w:val="00BC54D3"/>
    <w:rsid w:val="00BD7D35"/>
    <w:rsid w:val="00BE19F4"/>
    <w:rsid w:val="00BE2B8E"/>
    <w:rsid w:val="00BE43B8"/>
    <w:rsid w:val="00BF2DC5"/>
    <w:rsid w:val="00BF4B09"/>
    <w:rsid w:val="00BF4F96"/>
    <w:rsid w:val="00BF67A9"/>
    <w:rsid w:val="00C006A4"/>
    <w:rsid w:val="00C0175E"/>
    <w:rsid w:val="00C0418F"/>
    <w:rsid w:val="00C04E23"/>
    <w:rsid w:val="00C06E29"/>
    <w:rsid w:val="00C071CA"/>
    <w:rsid w:val="00C11C1A"/>
    <w:rsid w:val="00C17E9F"/>
    <w:rsid w:val="00C20921"/>
    <w:rsid w:val="00C21578"/>
    <w:rsid w:val="00C23201"/>
    <w:rsid w:val="00C2344E"/>
    <w:rsid w:val="00C24793"/>
    <w:rsid w:val="00C24E21"/>
    <w:rsid w:val="00C264E2"/>
    <w:rsid w:val="00C320FE"/>
    <w:rsid w:val="00C33DE3"/>
    <w:rsid w:val="00C36614"/>
    <w:rsid w:val="00C411E4"/>
    <w:rsid w:val="00C43C48"/>
    <w:rsid w:val="00C50679"/>
    <w:rsid w:val="00C509D2"/>
    <w:rsid w:val="00C56E17"/>
    <w:rsid w:val="00C67450"/>
    <w:rsid w:val="00C67D81"/>
    <w:rsid w:val="00C703C6"/>
    <w:rsid w:val="00C7415D"/>
    <w:rsid w:val="00C75DA8"/>
    <w:rsid w:val="00C76FB8"/>
    <w:rsid w:val="00C8072C"/>
    <w:rsid w:val="00C8755A"/>
    <w:rsid w:val="00C87F8C"/>
    <w:rsid w:val="00C90752"/>
    <w:rsid w:val="00C9219F"/>
    <w:rsid w:val="00C93C20"/>
    <w:rsid w:val="00C97635"/>
    <w:rsid w:val="00C97A6E"/>
    <w:rsid w:val="00CA05D5"/>
    <w:rsid w:val="00CA5DD8"/>
    <w:rsid w:val="00CA6A43"/>
    <w:rsid w:val="00CA6BBB"/>
    <w:rsid w:val="00CA79DD"/>
    <w:rsid w:val="00CB0D41"/>
    <w:rsid w:val="00CB2892"/>
    <w:rsid w:val="00CC6791"/>
    <w:rsid w:val="00CD1B15"/>
    <w:rsid w:val="00CD2DFB"/>
    <w:rsid w:val="00CE3BEC"/>
    <w:rsid w:val="00CE7898"/>
    <w:rsid w:val="00CE7E18"/>
    <w:rsid w:val="00CF1B3A"/>
    <w:rsid w:val="00CF29EC"/>
    <w:rsid w:val="00CF36CF"/>
    <w:rsid w:val="00CF5F2D"/>
    <w:rsid w:val="00CF675B"/>
    <w:rsid w:val="00CF6D3D"/>
    <w:rsid w:val="00D0550E"/>
    <w:rsid w:val="00D108A2"/>
    <w:rsid w:val="00D11380"/>
    <w:rsid w:val="00D167F1"/>
    <w:rsid w:val="00D2135A"/>
    <w:rsid w:val="00D21626"/>
    <w:rsid w:val="00D24856"/>
    <w:rsid w:val="00D44549"/>
    <w:rsid w:val="00D51F0D"/>
    <w:rsid w:val="00D57AA6"/>
    <w:rsid w:val="00D62F27"/>
    <w:rsid w:val="00D65566"/>
    <w:rsid w:val="00D74E2F"/>
    <w:rsid w:val="00D830C9"/>
    <w:rsid w:val="00D84B92"/>
    <w:rsid w:val="00D8510A"/>
    <w:rsid w:val="00D90891"/>
    <w:rsid w:val="00D92C74"/>
    <w:rsid w:val="00D936BD"/>
    <w:rsid w:val="00D94928"/>
    <w:rsid w:val="00D94B87"/>
    <w:rsid w:val="00DA2F4C"/>
    <w:rsid w:val="00DA4DEE"/>
    <w:rsid w:val="00DB0251"/>
    <w:rsid w:val="00DB1078"/>
    <w:rsid w:val="00DB5C09"/>
    <w:rsid w:val="00DC6FA4"/>
    <w:rsid w:val="00DD75BC"/>
    <w:rsid w:val="00DE06ED"/>
    <w:rsid w:val="00DE0ADB"/>
    <w:rsid w:val="00DE0CF1"/>
    <w:rsid w:val="00DE68B5"/>
    <w:rsid w:val="00DE6A53"/>
    <w:rsid w:val="00DF3A6A"/>
    <w:rsid w:val="00DF5284"/>
    <w:rsid w:val="00E0604B"/>
    <w:rsid w:val="00E1065C"/>
    <w:rsid w:val="00E14944"/>
    <w:rsid w:val="00E15238"/>
    <w:rsid w:val="00E16D2F"/>
    <w:rsid w:val="00E171D9"/>
    <w:rsid w:val="00E264A7"/>
    <w:rsid w:val="00E2666F"/>
    <w:rsid w:val="00E30ACC"/>
    <w:rsid w:val="00E310BF"/>
    <w:rsid w:val="00E4671D"/>
    <w:rsid w:val="00E555B2"/>
    <w:rsid w:val="00E6022B"/>
    <w:rsid w:val="00E62862"/>
    <w:rsid w:val="00E7693A"/>
    <w:rsid w:val="00E81793"/>
    <w:rsid w:val="00E87C55"/>
    <w:rsid w:val="00E9398E"/>
    <w:rsid w:val="00E95998"/>
    <w:rsid w:val="00E95C23"/>
    <w:rsid w:val="00E971BA"/>
    <w:rsid w:val="00EA57E8"/>
    <w:rsid w:val="00EA71D1"/>
    <w:rsid w:val="00EA7A11"/>
    <w:rsid w:val="00EB5544"/>
    <w:rsid w:val="00EB5FF9"/>
    <w:rsid w:val="00EB717D"/>
    <w:rsid w:val="00ED18BA"/>
    <w:rsid w:val="00ED6480"/>
    <w:rsid w:val="00ED68D2"/>
    <w:rsid w:val="00ED7533"/>
    <w:rsid w:val="00ED78F0"/>
    <w:rsid w:val="00EE1A12"/>
    <w:rsid w:val="00EE4787"/>
    <w:rsid w:val="00EE742B"/>
    <w:rsid w:val="00EF1DE0"/>
    <w:rsid w:val="00EF3999"/>
    <w:rsid w:val="00F00BBC"/>
    <w:rsid w:val="00F058C3"/>
    <w:rsid w:val="00F0791B"/>
    <w:rsid w:val="00F20D93"/>
    <w:rsid w:val="00F308C4"/>
    <w:rsid w:val="00F34E7D"/>
    <w:rsid w:val="00F34FDE"/>
    <w:rsid w:val="00F3583D"/>
    <w:rsid w:val="00F35D30"/>
    <w:rsid w:val="00F378C1"/>
    <w:rsid w:val="00F40114"/>
    <w:rsid w:val="00F44E28"/>
    <w:rsid w:val="00F512AC"/>
    <w:rsid w:val="00F52CCA"/>
    <w:rsid w:val="00F561B5"/>
    <w:rsid w:val="00F70F8D"/>
    <w:rsid w:val="00F74E16"/>
    <w:rsid w:val="00F85F34"/>
    <w:rsid w:val="00F91457"/>
    <w:rsid w:val="00FA0049"/>
    <w:rsid w:val="00FA2093"/>
    <w:rsid w:val="00FA4EF2"/>
    <w:rsid w:val="00FA6489"/>
    <w:rsid w:val="00FB49A0"/>
    <w:rsid w:val="00FB5199"/>
    <w:rsid w:val="00FB72DA"/>
    <w:rsid w:val="00FC0563"/>
    <w:rsid w:val="00FC06FE"/>
    <w:rsid w:val="00FC557E"/>
    <w:rsid w:val="00FC7F37"/>
    <w:rsid w:val="00FD0D85"/>
    <w:rsid w:val="00FD1E94"/>
    <w:rsid w:val="00FD7A49"/>
    <w:rsid w:val="00FE0466"/>
    <w:rsid w:val="00FE1F43"/>
    <w:rsid w:val="00FE221D"/>
    <w:rsid w:val="00FF1972"/>
    <w:rsid w:val="00FF4C78"/>
    <w:rsid w:val="01890DE3"/>
    <w:rsid w:val="0D7B275A"/>
    <w:rsid w:val="0F5F90D5"/>
    <w:rsid w:val="0FEF04C4"/>
    <w:rsid w:val="11621429"/>
    <w:rsid w:val="19E53DAB"/>
    <w:rsid w:val="1FECFC3B"/>
    <w:rsid w:val="1FEF98B1"/>
    <w:rsid w:val="1FF75F23"/>
    <w:rsid w:val="35F72F03"/>
    <w:rsid w:val="3AFF8FA6"/>
    <w:rsid w:val="3B581341"/>
    <w:rsid w:val="3BBF3DB0"/>
    <w:rsid w:val="3DF7B6BB"/>
    <w:rsid w:val="3EFF9639"/>
    <w:rsid w:val="3FDB31A3"/>
    <w:rsid w:val="3FED5457"/>
    <w:rsid w:val="3FF0EA2D"/>
    <w:rsid w:val="3FF36F55"/>
    <w:rsid w:val="3FFA06B7"/>
    <w:rsid w:val="3FFF3A25"/>
    <w:rsid w:val="4CF63A48"/>
    <w:rsid w:val="4E6E6DE2"/>
    <w:rsid w:val="4FFF21EB"/>
    <w:rsid w:val="51BFE9BF"/>
    <w:rsid w:val="53DBF976"/>
    <w:rsid w:val="54FB635B"/>
    <w:rsid w:val="55FFA5B1"/>
    <w:rsid w:val="56ED17CD"/>
    <w:rsid w:val="57AB39F3"/>
    <w:rsid w:val="57BEF60C"/>
    <w:rsid w:val="595BC790"/>
    <w:rsid w:val="5BBAADB7"/>
    <w:rsid w:val="5BFC2B1C"/>
    <w:rsid w:val="5D921FE9"/>
    <w:rsid w:val="5F5B5D3E"/>
    <w:rsid w:val="640952FE"/>
    <w:rsid w:val="66D44897"/>
    <w:rsid w:val="67AF9888"/>
    <w:rsid w:val="69386B19"/>
    <w:rsid w:val="69873AEA"/>
    <w:rsid w:val="6B892E81"/>
    <w:rsid w:val="6CBD4F07"/>
    <w:rsid w:val="6DAFDAF8"/>
    <w:rsid w:val="6ED127E9"/>
    <w:rsid w:val="6F57436F"/>
    <w:rsid w:val="6FFF8867"/>
    <w:rsid w:val="73B71113"/>
    <w:rsid w:val="73FED6D7"/>
    <w:rsid w:val="7498E837"/>
    <w:rsid w:val="76F7EC78"/>
    <w:rsid w:val="77AF2710"/>
    <w:rsid w:val="77BE4FBF"/>
    <w:rsid w:val="77FA0A0D"/>
    <w:rsid w:val="77FA9999"/>
    <w:rsid w:val="797F2A1D"/>
    <w:rsid w:val="7AEF367B"/>
    <w:rsid w:val="7AF31175"/>
    <w:rsid w:val="7B47AFA8"/>
    <w:rsid w:val="7BDD7DBB"/>
    <w:rsid w:val="7CBBEA72"/>
    <w:rsid w:val="7CDF4824"/>
    <w:rsid w:val="7CF78C86"/>
    <w:rsid w:val="7D7E929A"/>
    <w:rsid w:val="7DE51259"/>
    <w:rsid w:val="7DFA6C8D"/>
    <w:rsid w:val="7E468F97"/>
    <w:rsid w:val="7EDD6F05"/>
    <w:rsid w:val="7EE7BBF0"/>
    <w:rsid w:val="7EEDAFD5"/>
    <w:rsid w:val="7F6C18C1"/>
    <w:rsid w:val="7F8F2964"/>
    <w:rsid w:val="7F9F11C7"/>
    <w:rsid w:val="7FBED60A"/>
    <w:rsid w:val="7FBF4127"/>
    <w:rsid w:val="7FDF5AEE"/>
    <w:rsid w:val="7FFEAB2F"/>
    <w:rsid w:val="7FFFAE1A"/>
    <w:rsid w:val="7FFFC453"/>
    <w:rsid w:val="95BF710C"/>
    <w:rsid w:val="95FDD240"/>
    <w:rsid w:val="9CBBC843"/>
    <w:rsid w:val="9DB4D7F8"/>
    <w:rsid w:val="9DD87F77"/>
    <w:rsid w:val="A0F91FF7"/>
    <w:rsid w:val="A3FB901A"/>
    <w:rsid w:val="AEEABD09"/>
    <w:rsid w:val="AF969D73"/>
    <w:rsid w:val="B4BCC1BF"/>
    <w:rsid w:val="B55AA983"/>
    <w:rsid w:val="BBBF0217"/>
    <w:rsid w:val="BBF8AC5E"/>
    <w:rsid w:val="BDF74594"/>
    <w:rsid w:val="BEB674C4"/>
    <w:rsid w:val="BFC8C1F3"/>
    <w:rsid w:val="BFCDB9DE"/>
    <w:rsid w:val="CFED5E9D"/>
    <w:rsid w:val="CFEFDA3A"/>
    <w:rsid w:val="D7E5D8C1"/>
    <w:rsid w:val="D7F124C3"/>
    <w:rsid w:val="D9F5E1E9"/>
    <w:rsid w:val="D9F8597F"/>
    <w:rsid w:val="DBDE83FF"/>
    <w:rsid w:val="DEFF733B"/>
    <w:rsid w:val="DF3AC269"/>
    <w:rsid w:val="DF77A546"/>
    <w:rsid w:val="DFF7A40B"/>
    <w:rsid w:val="DFF818E3"/>
    <w:rsid w:val="DFFA8BC6"/>
    <w:rsid w:val="E13F6A8E"/>
    <w:rsid w:val="E3DF3240"/>
    <w:rsid w:val="E3FF5DE4"/>
    <w:rsid w:val="E79443F3"/>
    <w:rsid w:val="E7AD2309"/>
    <w:rsid w:val="E8FF7877"/>
    <w:rsid w:val="EBFF806C"/>
    <w:rsid w:val="ED6F0433"/>
    <w:rsid w:val="EEFC4826"/>
    <w:rsid w:val="EF7EBE2B"/>
    <w:rsid w:val="EFB7FEBF"/>
    <w:rsid w:val="EFC39AE2"/>
    <w:rsid w:val="EFDF88A5"/>
    <w:rsid w:val="EFFAC11A"/>
    <w:rsid w:val="F05FE15D"/>
    <w:rsid w:val="F6FBD44E"/>
    <w:rsid w:val="F6FF71D7"/>
    <w:rsid w:val="F76FEA2C"/>
    <w:rsid w:val="F7DCE34A"/>
    <w:rsid w:val="F7EB4357"/>
    <w:rsid w:val="F7FCF5B3"/>
    <w:rsid w:val="F7FF8544"/>
    <w:rsid w:val="F9DFF5D8"/>
    <w:rsid w:val="FA0FF673"/>
    <w:rsid w:val="FB7D8247"/>
    <w:rsid w:val="FBB7ABA3"/>
    <w:rsid w:val="FBCD6134"/>
    <w:rsid w:val="FBDA56EF"/>
    <w:rsid w:val="FBEFA8DC"/>
    <w:rsid w:val="FBFF1CEB"/>
    <w:rsid w:val="FBFF63FD"/>
    <w:rsid w:val="FC5F6CF5"/>
    <w:rsid w:val="FCE37EC6"/>
    <w:rsid w:val="FDB50043"/>
    <w:rsid w:val="FDBDE070"/>
    <w:rsid w:val="FDEF8D01"/>
    <w:rsid w:val="FDF35051"/>
    <w:rsid w:val="FDFF85D6"/>
    <w:rsid w:val="FED965DB"/>
    <w:rsid w:val="FEEFC491"/>
    <w:rsid w:val="FF3F07C8"/>
    <w:rsid w:val="FF690414"/>
    <w:rsid w:val="FF7B1286"/>
    <w:rsid w:val="FF8BA91A"/>
    <w:rsid w:val="FFAF15D5"/>
    <w:rsid w:val="FFBDDF2C"/>
    <w:rsid w:val="FFFF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20" w:after="120"/>
      <w:outlineLvl w:val="1"/>
    </w:pPr>
    <w:rPr>
      <w:rFonts w:eastAsia="楷体" w:cstheme="majorBidi"/>
      <w:b/>
      <w:bCs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_Style 18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kern w:val="28"/>
      <w:sz w:val="28"/>
      <w:szCs w:val="20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Arial Unicode MS" w:cs="Arial Unicode MS"/>
      <w:kern w:val="0"/>
      <w:szCs w:val="21"/>
    </w:rPr>
  </w:style>
  <w:style w:type="character" w:customStyle="1" w:styleId="1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213</Words>
  <Characters>1215</Characters>
  <Lines>10</Lines>
  <Paragraphs>2</Paragraphs>
  <TotalTime>10</TotalTime>
  <ScaleCrop>false</ScaleCrop>
  <LinksUpToDate>false</LinksUpToDate>
  <CharactersWithSpaces>1426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2018-11-11T19:47:00Z</dcterms:created>
  <dc:creator>道来提·胡达拜尔更</dc:creator>
  <cp:lastModifiedBy>thtf</cp:lastModifiedBy>
  <cp:lastPrinted>2019-02-18T20:50:00Z</cp:lastPrinted>
  <dcterms:modified xsi:type="dcterms:W3CDTF">2022-05-11T11:09:34Z</dcterms:modified>
  <cp:revision>514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