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“投资暖冬”专项行动——博州突出“早、准、快、实”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"/>
        </w:rPr>
        <w:t>狠抓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项目建设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博州高度重视投资项目建设工作，认真贯彻落实州党委、政府关于项目工作的安排部署，特别是“大抓项目、抓大项目”指示要求，党政主要领导多次组织项目建设专题会议和调研活动，密集安排部署项目工作，高位推动项目建设，切实发挥投资项目建设拉动经济增长的关键支撑作用，推动形成“收尾完工一批、推进前期一批、谋划储备一批、招商引资一批”的滚动发展态势，以重点项目建设推进经济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一、突出“早”字，提前谋划，梳理完善项目清单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抓规划落实、谋项目布局、育产业体系，持续对接县市、行业部门，论证完善，做大做实，形成重大项目清单。多次召开重大项目调度会，组织州直部门、县市、赛管委逐项目论证研究，多次提出修改意见，不断完善2025年计划建设项目清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，谋划梳理202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计划建设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项，计划总投资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1238.9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亿元，年度计划投资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398.7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亿元以上项目156项，计划总投资1163.5亿元，年度计划投资346.2亿元，占比86.8%。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二、突出“准”字，精准施策，调整优化投资结构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坚持项目清单化、清单节点化、节点责任化，形成梯次推进、重点突出的投资结构，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2025年计划建设项目中，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续建项目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项，年度计划投资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133.6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亿元，占比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%；新建项目16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项，年度计划投资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191.4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亿元，占比4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%；储备项目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项，年度计划投资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73.7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亿元，占比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同时，坚持产业带动。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精准算账、反复论证、策划包装投资规模大、发展潜力好、社会投资占比高的大项目，目前项目清单中产业类项目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项，年度计划投资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323.4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亿元，占比达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81.1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三、突出“快”字，迅速行动，加快办理项目前期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召开自治州重大项目暨冬季施工保障调度会议，分析研判堵点难点，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把“大抓项目、抓大项目”作为当前发展经济最关键、最直接、最有效的抓手，通过推进项目建设破解博州工业化基础薄弱、缺乏产业支撑等短板问题，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项目前期工作，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开展“投资暖冬”专项行动，抢抓前期手续办理窗口期，打好“冬季攻势主动仗”。坚持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压实项目业主主体责任、压实行业部门主办责任、压实各级党委政府主导责任，用好《自治区关于提高重大项目前期工作审批服务效率的通知》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《自治州实施项目前期手续办理提速攻坚行动方案》，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政策，提前介入、靠前跟进、主动服务，加强沟通衔接，推进项目手续加快办理。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，前期手续已办理完毕项目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个，占比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%；正在办理报批手续、报建手续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四、突出“实”字，健全机制，抓好项目开工建设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制定一季度固定资产投资“开门红”工作方案，几上几下、多次对接、指导论证，梳理谋划一季度计划复工开工项目128项。打破常规和思维定势，组织具备开工条件的室内装修、设备安装、设备采购等项目及早开工，做好用工、材料、设备等要素保障，争取形成更多实物工程量。目前，全州正在冬季施工项目19个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紧盯固定资产投资纳统窗口期，强化对接，完善要件，确保应统尽统、应纳尽纳。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组织对接县市、州直项目单位，拟定《自治州20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年一季度重大项目复工开工仪式暨项目推进会方案》，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组织县市加快推进重大项目复工开工仪式筹备，通过开展复工开工及观摩活动，形成抢抓时机、比学赶超、大抓项目、争先进位的浓厚氛围。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871" w:left="1587" w:header="851" w:footer="1587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spacing w:beforeAutospacing="0" w:afterAutospacing="0" w:line="540" w:lineRule="exact"/>
      <w:ind w:firstLine="360" w:firstLineChars="2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Autospacing="0" w:afterAutospacing="0" w:line="540" w:lineRule="exact"/>
                            <w:ind w:firstLine="480" w:firstLine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numPr>
                        <w:ilvl w:val="0"/>
                        <w:numId w:val="0"/>
                      </w:numPr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beforeAutospacing="0" w:afterAutospacing="0" w:line="540" w:lineRule="exact"/>
                      <w:ind w:firstLine="480" w:firstLine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6513E"/>
    <w:rsid w:val="00180655"/>
    <w:rsid w:val="0114205D"/>
    <w:rsid w:val="0145402C"/>
    <w:rsid w:val="04223B99"/>
    <w:rsid w:val="0563090D"/>
    <w:rsid w:val="068A1A5C"/>
    <w:rsid w:val="07617ADE"/>
    <w:rsid w:val="08273E74"/>
    <w:rsid w:val="09F51E5F"/>
    <w:rsid w:val="0AA93266"/>
    <w:rsid w:val="0BBA7323"/>
    <w:rsid w:val="0BC668EA"/>
    <w:rsid w:val="0DAA6BA6"/>
    <w:rsid w:val="0F701675"/>
    <w:rsid w:val="10C7504F"/>
    <w:rsid w:val="115B05BB"/>
    <w:rsid w:val="116414D5"/>
    <w:rsid w:val="12716790"/>
    <w:rsid w:val="16F708BD"/>
    <w:rsid w:val="184719C8"/>
    <w:rsid w:val="18F354D2"/>
    <w:rsid w:val="1BB455C7"/>
    <w:rsid w:val="20E06E5E"/>
    <w:rsid w:val="213117D2"/>
    <w:rsid w:val="239D2A8A"/>
    <w:rsid w:val="23D66550"/>
    <w:rsid w:val="242C28E4"/>
    <w:rsid w:val="2446022B"/>
    <w:rsid w:val="258E6E89"/>
    <w:rsid w:val="25A73071"/>
    <w:rsid w:val="25BC57A4"/>
    <w:rsid w:val="2AD0334A"/>
    <w:rsid w:val="2BF23854"/>
    <w:rsid w:val="2D053BEB"/>
    <w:rsid w:val="2E3C54B0"/>
    <w:rsid w:val="2E8E3500"/>
    <w:rsid w:val="2EF36F14"/>
    <w:rsid w:val="2F605642"/>
    <w:rsid w:val="32A17D4D"/>
    <w:rsid w:val="33CE43FC"/>
    <w:rsid w:val="34471F11"/>
    <w:rsid w:val="356A4827"/>
    <w:rsid w:val="36360B98"/>
    <w:rsid w:val="363E3FB3"/>
    <w:rsid w:val="367EE934"/>
    <w:rsid w:val="36D86AD5"/>
    <w:rsid w:val="384D44EA"/>
    <w:rsid w:val="388F0AF6"/>
    <w:rsid w:val="39452EAF"/>
    <w:rsid w:val="3A03179B"/>
    <w:rsid w:val="3B45678B"/>
    <w:rsid w:val="3BB22847"/>
    <w:rsid w:val="3C887535"/>
    <w:rsid w:val="3D8606EC"/>
    <w:rsid w:val="43290EF8"/>
    <w:rsid w:val="451B472F"/>
    <w:rsid w:val="46AB79F3"/>
    <w:rsid w:val="48A66B46"/>
    <w:rsid w:val="49D10E9A"/>
    <w:rsid w:val="4A203CA4"/>
    <w:rsid w:val="4B183C89"/>
    <w:rsid w:val="4DAB2001"/>
    <w:rsid w:val="4FB64093"/>
    <w:rsid w:val="539C385A"/>
    <w:rsid w:val="53DA74AA"/>
    <w:rsid w:val="548A4F45"/>
    <w:rsid w:val="57CC1F4A"/>
    <w:rsid w:val="59FA4E81"/>
    <w:rsid w:val="5A6A0FF7"/>
    <w:rsid w:val="5D465377"/>
    <w:rsid w:val="5E4A2CDD"/>
    <w:rsid w:val="5FD60D8F"/>
    <w:rsid w:val="63BD1CEA"/>
    <w:rsid w:val="640B057B"/>
    <w:rsid w:val="67DB564E"/>
    <w:rsid w:val="69793CC5"/>
    <w:rsid w:val="6C976F8A"/>
    <w:rsid w:val="6CEB4FDA"/>
    <w:rsid w:val="6DD13CE2"/>
    <w:rsid w:val="6E965C5D"/>
    <w:rsid w:val="6EBD71C2"/>
    <w:rsid w:val="6F413F64"/>
    <w:rsid w:val="6F56513E"/>
    <w:rsid w:val="72D9369C"/>
    <w:rsid w:val="762B77FC"/>
    <w:rsid w:val="774B0407"/>
    <w:rsid w:val="7966620E"/>
    <w:rsid w:val="7A460C55"/>
    <w:rsid w:val="7B4C229B"/>
    <w:rsid w:val="7BAE53C5"/>
    <w:rsid w:val="7E1C6975"/>
    <w:rsid w:val="7E7805E5"/>
    <w:rsid w:val="7EFA3F02"/>
    <w:rsid w:val="7FC27C9E"/>
    <w:rsid w:val="EF76EE87"/>
    <w:rsid w:val="FD77D9A3"/>
    <w:rsid w:val="FF7FDEF4"/>
    <w:rsid w:val="FFFEB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"/>
    <w:basedOn w:val="1"/>
    <w:qFormat/>
    <w:uiPriority w:val="0"/>
    <w:pPr>
      <w:ind w:left="200" w:hanging="200" w:hangingChars="200"/>
      <w:contextualSpacing/>
    </w:pPr>
  </w:style>
  <w:style w:type="paragraph" w:customStyle="1" w:styleId="8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1854</Words>
  <Characters>2028</Characters>
  <Lines>0</Lines>
  <Paragraphs>0</Paragraphs>
  <TotalTime>2</TotalTime>
  <ScaleCrop>false</ScaleCrop>
  <LinksUpToDate>false</LinksUpToDate>
  <CharactersWithSpaces>2038</CharactersWithSpaces>
  <Application>WPS Office WWO_wpscloud_20240626034059-b7dc448a9d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2023-02-21T20:56:00Z</dcterms:created>
  <dc:creator>Administrator</dc:creator>
  <cp:lastModifiedBy>张婷</cp:lastModifiedBy>
  <cp:lastPrinted>2025-02-15T00:04:00Z</cp:lastPrinted>
  <dcterms:modified xsi:type="dcterms:W3CDTF">2025-02-17T11:09:53Z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1788EED6D509CCF22DD6AD67CFA489E0</vt:lpwstr>
  </property>
</Properties>
</file>