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A1" w:rsidRDefault="004D46A1" w:rsidP="004D46A1">
      <w:pPr>
        <w:pStyle w:val="2"/>
        <w:numPr>
          <w:ilvl w:val="255"/>
          <w:numId w:val="0"/>
        </w:numPr>
        <w:spacing w:before="0" w:after="0" w:line="560" w:lineRule="exact"/>
        <w:rPr>
          <w:rFonts w:ascii="Times New Roman" w:hAnsi="Times New Roman" w:cs="Times New Roman"/>
          <w:b w:val="0"/>
          <w:szCs w:val="32"/>
        </w:rPr>
      </w:pPr>
      <w:r>
        <w:rPr>
          <w:rFonts w:ascii="Times New Roman" w:hAnsi="Times New Roman" w:cs="Times New Roman"/>
          <w:b w:val="0"/>
          <w:szCs w:val="32"/>
        </w:rPr>
        <w:t>附件</w:t>
      </w:r>
      <w:r>
        <w:rPr>
          <w:rFonts w:ascii="Times New Roman" w:hAnsi="Times New Roman" w:cs="Times New Roman"/>
          <w:b w:val="0"/>
          <w:szCs w:val="32"/>
        </w:rPr>
        <w:t>3</w:t>
      </w:r>
    </w:p>
    <w:p w:rsidR="004D46A1" w:rsidRDefault="004D46A1" w:rsidP="004D46A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办理流程图</w:t>
      </w:r>
    </w:p>
    <w:p w:rsidR="004D46A1" w:rsidRDefault="004D46A1" w:rsidP="004D46A1">
      <w:pPr>
        <w:pStyle w:val="a5"/>
        <w:ind w:firstLineChars="0" w:firstLine="0"/>
        <w:jc w:val="center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3B1E07D7" wp14:editId="0A1F892B">
            <wp:extent cx="5269865" cy="3437890"/>
            <wp:effectExtent l="0" t="0" r="0" b="0"/>
            <wp:docPr id="4" name="图片 4" descr="合法合规流程图(新疆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合法合规流程图(新疆)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A1" w:rsidRDefault="004D46A1" w:rsidP="004D46A1">
      <w:pPr>
        <w:pStyle w:val="20"/>
        <w:spacing w:line="560" w:lineRule="exact"/>
        <w:ind w:leftChars="0" w:left="0" w:firstLineChars="0" w:firstLine="0"/>
        <w:jc w:val="center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（自治区企业上市合法合</w:t>
      </w:r>
      <w:proofErr w:type="gramStart"/>
      <w:r>
        <w:rPr>
          <w:rFonts w:ascii="Times New Roman" w:eastAsia="仿宋_GB2312" w:hAnsi="Times New Roman" w:cs="Times New Roman"/>
          <w:sz w:val="24"/>
        </w:rPr>
        <w:t>规</w:t>
      </w:r>
      <w:proofErr w:type="gramEnd"/>
      <w:r>
        <w:rPr>
          <w:rFonts w:ascii="Times New Roman" w:eastAsia="仿宋_GB2312" w:hAnsi="Times New Roman" w:cs="Times New Roman"/>
          <w:sz w:val="24"/>
        </w:rPr>
        <w:t>信息核查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一件事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办理流程）</w:t>
      </w:r>
    </w:p>
    <w:tbl>
      <w:tblPr>
        <w:tblStyle w:val="a8"/>
        <w:tblW w:w="0" w:type="auto"/>
        <w:tblInd w:w="127" w:type="dxa"/>
        <w:tblLook w:val="04A0" w:firstRow="1" w:lastRow="0" w:firstColumn="1" w:lastColumn="0" w:noHBand="0" w:noVBand="1"/>
      </w:tblPr>
      <w:tblGrid>
        <w:gridCol w:w="561"/>
        <w:gridCol w:w="1084"/>
        <w:gridCol w:w="6750"/>
      </w:tblGrid>
      <w:tr w:rsidR="004D46A1" w:rsidTr="001E21BE">
        <w:trPr>
          <w:trHeight w:val="644"/>
        </w:trPr>
        <w:tc>
          <w:tcPr>
            <w:tcW w:w="566" w:type="dxa"/>
            <w:shd w:val="clear" w:color="auto" w:fill="FFFFFF" w:themeFill="background1"/>
            <w:vAlign w:val="center"/>
          </w:tcPr>
          <w:p w:rsidR="004D46A1" w:rsidRDefault="004D46A1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4D46A1" w:rsidRDefault="004D46A1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  <w:t>申请</w:t>
            </w:r>
          </w:p>
          <w:p w:rsidR="004D46A1" w:rsidRDefault="004D46A1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  <w:t>方式</w:t>
            </w:r>
          </w:p>
        </w:tc>
        <w:tc>
          <w:tcPr>
            <w:tcW w:w="7050" w:type="dxa"/>
            <w:shd w:val="clear" w:color="auto" w:fill="FFFFFF" w:themeFill="background1"/>
            <w:vAlign w:val="center"/>
          </w:tcPr>
          <w:p w:rsidR="004D46A1" w:rsidRDefault="004D46A1" w:rsidP="001E21BE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Style w:val="font11"/>
                <w:rFonts w:ascii="Times New Roman" w:eastAsia="黑体" w:hAnsi="Times New Roman" w:cs="Times New Roman" w:hint="default"/>
                <w:b w:val="0"/>
                <w:bCs w:val="0"/>
                <w:color w:val="000000" w:themeColor="text1"/>
                <w:sz w:val="24"/>
                <w:szCs w:val="24"/>
                <w:lang w:bidi="ar"/>
              </w:rPr>
              <w:t>申请流程</w:t>
            </w:r>
          </w:p>
        </w:tc>
      </w:tr>
      <w:tr w:rsidR="004D46A1" w:rsidTr="001E21BE">
        <w:trPr>
          <w:trHeight w:val="567"/>
        </w:trPr>
        <w:tc>
          <w:tcPr>
            <w:tcW w:w="566" w:type="dxa"/>
            <w:vAlign w:val="center"/>
          </w:tcPr>
          <w:p w:rsidR="004D46A1" w:rsidRDefault="004D46A1" w:rsidP="001E21BE">
            <w:pPr>
              <w:pStyle w:val="a6"/>
              <w:widowControl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1110" w:type="dxa"/>
            <w:vAlign w:val="center"/>
          </w:tcPr>
          <w:p w:rsidR="004D46A1" w:rsidRDefault="004D46A1" w:rsidP="001E21BE">
            <w:pPr>
              <w:pStyle w:val="a6"/>
              <w:widowControl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eastAsia="zh-Hans"/>
              </w:rPr>
              <w:t>APP</w:t>
            </w:r>
            <w:r>
              <w:rPr>
                <w:rFonts w:eastAsia="仿宋_GB2312"/>
                <w:sz w:val="21"/>
                <w:szCs w:val="21"/>
              </w:rPr>
              <w:t>端</w:t>
            </w:r>
          </w:p>
        </w:tc>
        <w:tc>
          <w:tcPr>
            <w:tcW w:w="7050" w:type="dxa"/>
            <w:vAlign w:val="center"/>
          </w:tcPr>
          <w:p w:rsidR="004D46A1" w:rsidRDefault="004D46A1" w:rsidP="001E21BE">
            <w:pPr>
              <w:pStyle w:val="a6"/>
              <w:widowControl/>
              <w:spacing w:line="26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企业登录</w:t>
            </w:r>
            <w:r>
              <w:rPr>
                <w:rFonts w:eastAsia="仿宋_GB2312"/>
                <w:sz w:val="21"/>
                <w:szCs w:val="21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新企办</w:t>
            </w:r>
            <w:r>
              <w:rPr>
                <w:rFonts w:eastAsia="仿宋_GB2312"/>
                <w:sz w:val="21"/>
                <w:szCs w:val="21"/>
              </w:rPr>
              <w:t>”APP</w:t>
            </w:r>
            <w:r>
              <w:rPr>
                <w:rFonts w:eastAsia="仿宋_GB2312"/>
                <w:sz w:val="21"/>
                <w:szCs w:val="21"/>
              </w:rPr>
              <w:t>，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选择</w:t>
            </w:r>
            <w:r>
              <w:rPr>
                <w:rFonts w:eastAsia="仿宋_GB2312"/>
                <w:sz w:val="21"/>
                <w:szCs w:val="21"/>
              </w:rPr>
              <w:t>企业上市合法合</w:t>
            </w:r>
            <w:proofErr w:type="gramStart"/>
            <w:r>
              <w:rPr>
                <w:rFonts w:eastAsia="仿宋_GB2312"/>
                <w:sz w:val="21"/>
                <w:szCs w:val="21"/>
              </w:rPr>
              <w:t>规</w:t>
            </w:r>
            <w:proofErr w:type="gramEnd"/>
            <w:r>
              <w:rPr>
                <w:rFonts w:eastAsia="仿宋_GB2312"/>
                <w:sz w:val="21"/>
                <w:szCs w:val="21"/>
              </w:rPr>
              <w:t>信息核查</w:t>
            </w:r>
            <w:r>
              <w:rPr>
                <w:rFonts w:eastAsia="仿宋_GB2312"/>
                <w:sz w:val="21"/>
                <w:szCs w:val="21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一件事</w:t>
            </w:r>
            <w:r>
              <w:rPr>
                <w:rFonts w:eastAsia="仿宋_GB2312"/>
                <w:sz w:val="21"/>
                <w:szCs w:val="21"/>
              </w:rPr>
              <w:t>”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，在线填写并提交《</w:t>
            </w:r>
            <w:r>
              <w:rPr>
                <w:rFonts w:eastAsia="仿宋_GB2312"/>
                <w:sz w:val="21"/>
                <w:szCs w:val="21"/>
              </w:rPr>
              <w:t>自治区企业上市合法合规信息核查</w:t>
            </w:r>
            <w:r>
              <w:rPr>
                <w:rFonts w:eastAsia="仿宋_GB2312"/>
                <w:sz w:val="21"/>
                <w:szCs w:val="21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一件事</w:t>
            </w:r>
            <w:r>
              <w:rPr>
                <w:rFonts w:eastAsia="仿宋_GB2312"/>
                <w:sz w:val="21"/>
                <w:szCs w:val="21"/>
              </w:rPr>
              <w:t>”</w:t>
            </w:r>
            <w:r>
              <w:rPr>
                <w:rFonts w:eastAsia="仿宋_GB2312"/>
                <w:sz w:val="21"/>
                <w:szCs w:val="21"/>
              </w:rPr>
              <w:t>申请表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》和相关电子材料，发起联办申请。单事项申请表通过一表融合成电子表单，在线生成综合申请表并电子签章，免于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eastAsia="zh-Hans"/>
              </w:rPr>
              <w:t>申请人提交；对于电子证照库可调取的材料免于提交；暂时无法调取的材料，由申请人拍照或扫描上传。办理结果可通过</w:t>
            </w:r>
            <w:r>
              <w:rPr>
                <w:rFonts w:eastAsia="仿宋_GB2312"/>
                <w:color w:val="000000" w:themeColor="text1"/>
                <w:sz w:val="21"/>
                <w:szCs w:val="21"/>
              </w:rPr>
              <w:t>“</w:t>
            </w:r>
            <w:r>
              <w:rPr>
                <w:rFonts w:eastAsia="仿宋_GB2312"/>
                <w:color w:val="000000" w:themeColor="text1"/>
                <w:sz w:val="21"/>
                <w:szCs w:val="21"/>
              </w:rPr>
              <w:t>新企办</w:t>
            </w:r>
            <w:r>
              <w:rPr>
                <w:rFonts w:eastAsia="仿宋_GB2312"/>
                <w:color w:val="000000" w:themeColor="text1"/>
                <w:sz w:val="21"/>
                <w:szCs w:val="21"/>
              </w:rPr>
              <w:t>”APP</w:t>
            </w:r>
            <w:r>
              <w:rPr>
                <w:rFonts w:eastAsia="仿宋_GB2312"/>
                <w:color w:val="000000" w:themeColor="text1"/>
                <w:sz w:val="21"/>
                <w:szCs w:val="21"/>
              </w:rPr>
              <w:t>，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eastAsia="zh-Hans"/>
              </w:rPr>
              <w:t>查询</w:t>
            </w:r>
            <w:r>
              <w:rPr>
                <w:rFonts w:eastAsia="仿宋_GB2312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4D46A1" w:rsidTr="001E21BE">
        <w:trPr>
          <w:trHeight w:val="567"/>
        </w:trPr>
        <w:tc>
          <w:tcPr>
            <w:tcW w:w="566" w:type="dxa"/>
            <w:vAlign w:val="center"/>
          </w:tcPr>
          <w:p w:rsidR="004D46A1" w:rsidRDefault="004D46A1" w:rsidP="001E21BE">
            <w:pPr>
              <w:pStyle w:val="a6"/>
              <w:widowControl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10" w:type="dxa"/>
            <w:vAlign w:val="center"/>
          </w:tcPr>
          <w:p w:rsidR="004D46A1" w:rsidRDefault="004D46A1" w:rsidP="001E21BE">
            <w:pPr>
              <w:pStyle w:val="a6"/>
              <w:widowControl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PC</w:t>
            </w:r>
            <w:r>
              <w:rPr>
                <w:rFonts w:eastAsia="仿宋_GB2312"/>
                <w:sz w:val="21"/>
                <w:szCs w:val="21"/>
              </w:rPr>
              <w:t>端</w:t>
            </w:r>
          </w:p>
        </w:tc>
        <w:tc>
          <w:tcPr>
            <w:tcW w:w="7050" w:type="dxa"/>
            <w:vAlign w:val="center"/>
          </w:tcPr>
          <w:p w:rsidR="004D46A1" w:rsidRDefault="004D46A1" w:rsidP="001E21BE">
            <w:pPr>
              <w:pStyle w:val="a6"/>
              <w:widowControl/>
              <w:spacing w:line="260" w:lineRule="exact"/>
              <w:jc w:val="left"/>
              <w:rPr>
                <w:rFonts w:eastAsia="仿宋_GB2312"/>
                <w:sz w:val="21"/>
                <w:szCs w:val="21"/>
                <w:lang w:eastAsia="zh-Hans"/>
              </w:rPr>
            </w:pPr>
            <w:r>
              <w:rPr>
                <w:rFonts w:eastAsia="仿宋_GB2312"/>
                <w:sz w:val="21"/>
                <w:szCs w:val="21"/>
              </w:rPr>
              <w:t>企业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登陆</w:t>
            </w:r>
            <w:r>
              <w:rPr>
                <w:rFonts w:eastAsia="仿宋_GB2312"/>
                <w:sz w:val="21"/>
                <w:szCs w:val="21"/>
              </w:rPr>
              <w:t>自治区政务服务网</w:t>
            </w:r>
            <w:r>
              <w:rPr>
                <w:rFonts w:eastAsia="仿宋_GB2312"/>
                <w:sz w:val="21"/>
                <w:szCs w:val="21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高效办成一件事</w:t>
            </w:r>
            <w:r>
              <w:rPr>
                <w:rFonts w:eastAsia="仿宋_GB2312"/>
                <w:sz w:val="21"/>
                <w:szCs w:val="21"/>
              </w:rPr>
              <w:t>”</w:t>
            </w:r>
            <w:r>
              <w:rPr>
                <w:rFonts w:eastAsia="仿宋_GB2312"/>
                <w:sz w:val="21"/>
                <w:szCs w:val="21"/>
              </w:rPr>
              <w:t>专区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选择</w:t>
            </w:r>
            <w:r>
              <w:rPr>
                <w:rFonts w:eastAsia="仿宋_GB2312"/>
                <w:sz w:val="21"/>
                <w:szCs w:val="21"/>
              </w:rPr>
              <w:t>企业上市合法合</w:t>
            </w:r>
            <w:proofErr w:type="gramStart"/>
            <w:r>
              <w:rPr>
                <w:rFonts w:eastAsia="仿宋_GB2312"/>
                <w:sz w:val="21"/>
                <w:szCs w:val="21"/>
              </w:rPr>
              <w:t>规</w:t>
            </w:r>
            <w:proofErr w:type="gramEnd"/>
            <w:r>
              <w:rPr>
                <w:rFonts w:eastAsia="仿宋_GB2312"/>
                <w:sz w:val="21"/>
                <w:szCs w:val="21"/>
              </w:rPr>
              <w:t>信息核查</w:t>
            </w:r>
            <w:r>
              <w:rPr>
                <w:rFonts w:eastAsia="仿宋_GB2312"/>
                <w:sz w:val="21"/>
                <w:szCs w:val="21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一件事</w:t>
            </w:r>
            <w:r>
              <w:rPr>
                <w:rFonts w:eastAsia="仿宋_GB2312"/>
                <w:sz w:val="21"/>
                <w:szCs w:val="21"/>
              </w:rPr>
              <w:t>”</w:t>
            </w:r>
            <w:r>
              <w:rPr>
                <w:rFonts w:eastAsia="仿宋_GB2312"/>
                <w:sz w:val="21"/>
                <w:szCs w:val="21"/>
              </w:rPr>
              <w:t>，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在线填写并提交《</w:t>
            </w:r>
            <w:r>
              <w:rPr>
                <w:rFonts w:eastAsia="仿宋_GB2312"/>
                <w:sz w:val="21"/>
                <w:szCs w:val="21"/>
              </w:rPr>
              <w:t>自治区企业上市合法合规信息核查</w:t>
            </w:r>
            <w:r>
              <w:rPr>
                <w:rFonts w:eastAsia="仿宋_GB2312"/>
                <w:sz w:val="21"/>
                <w:szCs w:val="21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一件事</w:t>
            </w:r>
            <w:r>
              <w:rPr>
                <w:rFonts w:eastAsia="仿宋_GB2312"/>
                <w:sz w:val="21"/>
                <w:szCs w:val="21"/>
              </w:rPr>
              <w:t>”</w:t>
            </w:r>
            <w:r>
              <w:rPr>
                <w:rFonts w:eastAsia="仿宋_GB2312"/>
                <w:sz w:val="21"/>
                <w:szCs w:val="21"/>
              </w:rPr>
              <w:t>申请表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》和相关电子材料，发起申请。单事项申请表通过一表融合成电子表单，在线生成综合申请表并电子签章，免于申请人提交；对于电子证照库可调取的材料免于提交；暂时无法调取的材料，由申请人拍照或扫描上传。办理结果可通过</w:t>
            </w:r>
            <w:r>
              <w:rPr>
                <w:rFonts w:eastAsia="仿宋_GB2312"/>
                <w:sz w:val="21"/>
                <w:szCs w:val="21"/>
              </w:rPr>
              <w:t>自治区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政务服务网查询。</w:t>
            </w:r>
          </w:p>
        </w:tc>
      </w:tr>
      <w:tr w:rsidR="004D46A1" w:rsidTr="001E21BE">
        <w:trPr>
          <w:trHeight w:val="567"/>
        </w:trPr>
        <w:tc>
          <w:tcPr>
            <w:tcW w:w="566" w:type="dxa"/>
            <w:vAlign w:val="center"/>
          </w:tcPr>
          <w:p w:rsidR="004D46A1" w:rsidRDefault="004D46A1" w:rsidP="001E21BE">
            <w:pPr>
              <w:pStyle w:val="a6"/>
              <w:widowControl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 w:rsidR="004D46A1" w:rsidRDefault="004D46A1" w:rsidP="001E21BE">
            <w:pPr>
              <w:pStyle w:val="a6"/>
              <w:widowControl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proofErr w:type="gramStart"/>
            <w:r>
              <w:rPr>
                <w:rFonts w:eastAsia="仿宋_GB2312"/>
                <w:sz w:val="21"/>
                <w:szCs w:val="21"/>
              </w:rPr>
              <w:t>线下综窗</w:t>
            </w:r>
            <w:proofErr w:type="gramEnd"/>
          </w:p>
        </w:tc>
        <w:tc>
          <w:tcPr>
            <w:tcW w:w="7050" w:type="dxa"/>
            <w:vAlign w:val="center"/>
          </w:tcPr>
          <w:p w:rsidR="004D46A1" w:rsidRDefault="004D46A1" w:rsidP="001E21BE">
            <w:pPr>
              <w:pStyle w:val="a6"/>
              <w:widowControl/>
              <w:spacing w:line="260" w:lineRule="exact"/>
              <w:jc w:val="left"/>
              <w:rPr>
                <w:rFonts w:eastAsia="仿宋_GB2312"/>
                <w:sz w:val="21"/>
                <w:szCs w:val="21"/>
                <w:lang w:eastAsia="zh-Hans"/>
              </w:rPr>
            </w:pPr>
            <w:r>
              <w:rPr>
                <w:rFonts w:eastAsia="仿宋_GB2312"/>
                <w:sz w:val="21"/>
                <w:szCs w:val="21"/>
              </w:rPr>
              <w:t>企业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可在政务服务中心，通过政务大厅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高效办成一件事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”</w:t>
            </w:r>
            <w:proofErr w:type="gramStart"/>
            <w:r>
              <w:rPr>
                <w:rFonts w:eastAsia="仿宋_GB2312"/>
                <w:sz w:val="21"/>
                <w:szCs w:val="21"/>
              </w:rPr>
              <w:t>线下综窗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进行</w:t>
            </w:r>
            <w:proofErr w:type="gramEnd"/>
            <w:r>
              <w:rPr>
                <w:rFonts w:eastAsia="仿宋_GB2312"/>
                <w:sz w:val="21"/>
                <w:szCs w:val="21"/>
                <w:lang w:eastAsia="zh-Hans"/>
              </w:rPr>
              <w:t>现场办理。</w:t>
            </w:r>
          </w:p>
        </w:tc>
      </w:tr>
      <w:tr w:rsidR="004D46A1" w:rsidTr="001E21BE">
        <w:trPr>
          <w:trHeight w:val="567"/>
        </w:trPr>
        <w:tc>
          <w:tcPr>
            <w:tcW w:w="566" w:type="dxa"/>
            <w:vAlign w:val="center"/>
          </w:tcPr>
          <w:p w:rsidR="004D46A1" w:rsidRDefault="004D46A1" w:rsidP="001E21BE">
            <w:pPr>
              <w:pStyle w:val="a6"/>
              <w:widowControl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 w:rsidR="004D46A1" w:rsidRDefault="004D46A1" w:rsidP="001E21BE">
            <w:pPr>
              <w:pStyle w:val="a6"/>
              <w:widowControl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自助终端</w:t>
            </w:r>
          </w:p>
        </w:tc>
        <w:tc>
          <w:tcPr>
            <w:tcW w:w="7050" w:type="dxa"/>
            <w:vAlign w:val="center"/>
          </w:tcPr>
          <w:p w:rsidR="004D46A1" w:rsidRDefault="004D46A1" w:rsidP="001E21BE">
            <w:pPr>
              <w:pStyle w:val="a6"/>
              <w:widowControl/>
              <w:spacing w:line="26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企业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可在政务服务中心，通过政务大厅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高效办成一件事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”</w:t>
            </w:r>
            <w:r>
              <w:rPr>
                <w:rFonts w:eastAsia="仿宋_GB2312"/>
                <w:sz w:val="21"/>
                <w:szCs w:val="21"/>
              </w:rPr>
              <w:t>自助终端</w:t>
            </w:r>
            <w:r>
              <w:rPr>
                <w:rFonts w:eastAsia="仿宋_GB2312"/>
                <w:sz w:val="21"/>
                <w:szCs w:val="21"/>
                <w:lang w:eastAsia="zh-Hans"/>
              </w:rPr>
              <w:t>进行现场办理。</w:t>
            </w:r>
          </w:p>
        </w:tc>
      </w:tr>
    </w:tbl>
    <w:p w:rsidR="00FD2F02" w:rsidRPr="004D46A1" w:rsidRDefault="00FD2F02">
      <w:bookmarkStart w:id="0" w:name="_GoBack"/>
      <w:bookmarkEnd w:id="0"/>
    </w:p>
    <w:sectPr w:rsidR="00FD2F02" w:rsidRPr="004D46A1" w:rsidSect="00FD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2B" w:rsidRDefault="0075082B" w:rsidP="004D46A1">
      <w:r>
        <w:separator/>
      </w:r>
    </w:p>
  </w:endnote>
  <w:endnote w:type="continuationSeparator" w:id="0">
    <w:p w:rsidR="0075082B" w:rsidRDefault="0075082B" w:rsidP="004D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2B" w:rsidRDefault="0075082B" w:rsidP="004D46A1">
      <w:r>
        <w:separator/>
      </w:r>
    </w:p>
  </w:footnote>
  <w:footnote w:type="continuationSeparator" w:id="0">
    <w:p w:rsidR="0075082B" w:rsidRDefault="0075082B" w:rsidP="004D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266"/>
    <w:rsid w:val="00000D9D"/>
    <w:rsid w:val="00020BAF"/>
    <w:rsid w:val="000349C8"/>
    <w:rsid w:val="000838BB"/>
    <w:rsid w:val="000933C3"/>
    <w:rsid w:val="000C0113"/>
    <w:rsid w:val="000C24EB"/>
    <w:rsid w:val="000D0C17"/>
    <w:rsid w:val="000D18DC"/>
    <w:rsid w:val="000E46AC"/>
    <w:rsid w:val="000F5065"/>
    <w:rsid w:val="000F6266"/>
    <w:rsid w:val="000F72B8"/>
    <w:rsid w:val="001374C3"/>
    <w:rsid w:val="00153495"/>
    <w:rsid w:val="001702A0"/>
    <w:rsid w:val="00182003"/>
    <w:rsid w:val="001A1C2A"/>
    <w:rsid w:val="00235732"/>
    <w:rsid w:val="0026714D"/>
    <w:rsid w:val="0027449E"/>
    <w:rsid w:val="002760F5"/>
    <w:rsid w:val="00277B04"/>
    <w:rsid w:val="00281D66"/>
    <w:rsid w:val="002A3468"/>
    <w:rsid w:val="002D1599"/>
    <w:rsid w:val="00305584"/>
    <w:rsid w:val="00320497"/>
    <w:rsid w:val="00320660"/>
    <w:rsid w:val="003335D3"/>
    <w:rsid w:val="00366A85"/>
    <w:rsid w:val="003811CD"/>
    <w:rsid w:val="003A1B18"/>
    <w:rsid w:val="003A794E"/>
    <w:rsid w:val="003B17AA"/>
    <w:rsid w:val="00400DE6"/>
    <w:rsid w:val="004165DD"/>
    <w:rsid w:val="0042218E"/>
    <w:rsid w:val="00430C9E"/>
    <w:rsid w:val="00454DEC"/>
    <w:rsid w:val="00470E78"/>
    <w:rsid w:val="004724D7"/>
    <w:rsid w:val="004A0045"/>
    <w:rsid w:val="004A26ED"/>
    <w:rsid w:val="004A3090"/>
    <w:rsid w:val="004A4C98"/>
    <w:rsid w:val="004D2A41"/>
    <w:rsid w:val="004D46A1"/>
    <w:rsid w:val="00536D31"/>
    <w:rsid w:val="005667A1"/>
    <w:rsid w:val="00574BA5"/>
    <w:rsid w:val="005941A2"/>
    <w:rsid w:val="005D04B1"/>
    <w:rsid w:val="005E7A3A"/>
    <w:rsid w:val="005F31DE"/>
    <w:rsid w:val="00600C55"/>
    <w:rsid w:val="00602B64"/>
    <w:rsid w:val="006349B6"/>
    <w:rsid w:val="00640F06"/>
    <w:rsid w:val="006428CA"/>
    <w:rsid w:val="006559CF"/>
    <w:rsid w:val="00687416"/>
    <w:rsid w:val="006A669E"/>
    <w:rsid w:val="006B3374"/>
    <w:rsid w:val="006B4EB8"/>
    <w:rsid w:val="006D4A4B"/>
    <w:rsid w:val="007108EA"/>
    <w:rsid w:val="00716D7B"/>
    <w:rsid w:val="0075082B"/>
    <w:rsid w:val="00787573"/>
    <w:rsid w:val="0079374E"/>
    <w:rsid w:val="007A361E"/>
    <w:rsid w:val="007A3A07"/>
    <w:rsid w:val="007B166D"/>
    <w:rsid w:val="007C296D"/>
    <w:rsid w:val="007C5D1B"/>
    <w:rsid w:val="00800209"/>
    <w:rsid w:val="008724A1"/>
    <w:rsid w:val="00882927"/>
    <w:rsid w:val="00886A6C"/>
    <w:rsid w:val="008C15C1"/>
    <w:rsid w:val="008D2325"/>
    <w:rsid w:val="00941E86"/>
    <w:rsid w:val="00942CB2"/>
    <w:rsid w:val="00964EC3"/>
    <w:rsid w:val="0099051E"/>
    <w:rsid w:val="0099173B"/>
    <w:rsid w:val="009C591E"/>
    <w:rsid w:val="009C64CE"/>
    <w:rsid w:val="009E5297"/>
    <w:rsid w:val="00A00CBF"/>
    <w:rsid w:val="00A14527"/>
    <w:rsid w:val="00A17167"/>
    <w:rsid w:val="00A743DE"/>
    <w:rsid w:val="00A91594"/>
    <w:rsid w:val="00AA4C07"/>
    <w:rsid w:val="00AB1512"/>
    <w:rsid w:val="00AB4707"/>
    <w:rsid w:val="00AB4892"/>
    <w:rsid w:val="00AB7947"/>
    <w:rsid w:val="00AB7B0F"/>
    <w:rsid w:val="00AE15AE"/>
    <w:rsid w:val="00AE4A09"/>
    <w:rsid w:val="00AF0503"/>
    <w:rsid w:val="00AF4DE2"/>
    <w:rsid w:val="00B06AF6"/>
    <w:rsid w:val="00B12554"/>
    <w:rsid w:val="00B67BE4"/>
    <w:rsid w:val="00B96F82"/>
    <w:rsid w:val="00BA7FA9"/>
    <w:rsid w:val="00BD2392"/>
    <w:rsid w:val="00BF4173"/>
    <w:rsid w:val="00C01774"/>
    <w:rsid w:val="00C137A1"/>
    <w:rsid w:val="00C1551D"/>
    <w:rsid w:val="00C458CD"/>
    <w:rsid w:val="00C56233"/>
    <w:rsid w:val="00C707F0"/>
    <w:rsid w:val="00C8636C"/>
    <w:rsid w:val="00CA53AE"/>
    <w:rsid w:val="00CB2CC2"/>
    <w:rsid w:val="00CD31A8"/>
    <w:rsid w:val="00D00B4B"/>
    <w:rsid w:val="00D02E53"/>
    <w:rsid w:val="00D44B05"/>
    <w:rsid w:val="00D52362"/>
    <w:rsid w:val="00D56C49"/>
    <w:rsid w:val="00D821E6"/>
    <w:rsid w:val="00D84A79"/>
    <w:rsid w:val="00DA40D6"/>
    <w:rsid w:val="00DB5C0A"/>
    <w:rsid w:val="00DC699F"/>
    <w:rsid w:val="00DD5E72"/>
    <w:rsid w:val="00DE52B6"/>
    <w:rsid w:val="00E01156"/>
    <w:rsid w:val="00E0703C"/>
    <w:rsid w:val="00E16516"/>
    <w:rsid w:val="00E31F71"/>
    <w:rsid w:val="00E510BA"/>
    <w:rsid w:val="00E61ED1"/>
    <w:rsid w:val="00E71928"/>
    <w:rsid w:val="00E754DB"/>
    <w:rsid w:val="00E86EFF"/>
    <w:rsid w:val="00E945B9"/>
    <w:rsid w:val="00E970BE"/>
    <w:rsid w:val="00EA69A2"/>
    <w:rsid w:val="00EB1ED6"/>
    <w:rsid w:val="00EB3ED4"/>
    <w:rsid w:val="00ED0A35"/>
    <w:rsid w:val="00F10922"/>
    <w:rsid w:val="00F43B99"/>
    <w:rsid w:val="00F51178"/>
    <w:rsid w:val="00F61CC5"/>
    <w:rsid w:val="00F86179"/>
    <w:rsid w:val="00F93861"/>
    <w:rsid w:val="00FC527A"/>
    <w:rsid w:val="00FC582D"/>
    <w:rsid w:val="00FD19AD"/>
    <w:rsid w:val="00FD2F02"/>
    <w:rsid w:val="00FD5127"/>
    <w:rsid w:val="00FD55A1"/>
    <w:rsid w:val="00FF001E"/>
    <w:rsid w:val="00FF12C0"/>
    <w:rsid w:val="00FF238A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A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4D46A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6A1"/>
    <w:rPr>
      <w:sz w:val="18"/>
      <w:szCs w:val="18"/>
    </w:rPr>
  </w:style>
  <w:style w:type="character" w:customStyle="1" w:styleId="2Char">
    <w:name w:val="标题 2 Char"/>
    <w:basedOn w:val="a0"/>
    <w:link w:val="2"/>
    <w:rsid w:val="004D46A1"/>
    <w:rPr>
      <w:rFonts w:ascii="Arial" w:eastAsia="黑体" w:hAnsi="Arial"/>
      <w:b/>
      <w:sz w:val="32"/>
      <w:szCs w:val="24"/>
    </w:rPr>
  </w:style>
  <w:style w:type="paragraph" w:styleId="a5">
    <w:name w:val="Normal Indent"/>
    <w:basedOn w:val="a"/>
    <w:qFormat/>
    <w:rsid w:val="004D46A1"/>
    <w:pPr>
      <w:ind w:firstLineChars="200" w:firstLine="420"/>
    </w:pPr>
  </w:style>
  <w:style w:type="paragraph" w:styleId="a6">
    <w:name w:val="Normal (Web)"/>
    <w:basedOn w:val="a"/>
    <w:qFormat/>
    <w:rsid w:val="004D46A1"/>
    <w:rPr>
      <w:sz w:val="24"/>
    </w:rPr>
  </w:style>
  <w:style w:type="paragraph" w:styleId="a7">
    <w:name w:val="Body Text Indent"/>
    <w:basedOn w:val="a"/>
    <w:link w:val="Char1"/>
    <w:uiPriority w:val="99"/>
    <w:semiHidden/>
    <w:unhideWhenUsed/>
    <w:rsid w:val="004D46A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uiPriority w:val="99"/>
    <w:semiHidden/>
    <w:rsid w:val="004D46A1"/>
    <w:rPr>
      <w:szCs w:val="24"/>
    </w:rPr>
  </w:style>
  <w:style w:type="paragraph" w:styleId="20">
    <w:name w:val="Body Text First Indent 2"/>
    <w:basedOn w:val="a7"/>
    <w:link w:val="2Char0"/>
    <w:uiPriority w:val="99"/>
    <w:unhideWhenUsed/>
    <w:qFormat/>
    <w:rsid w:val="004D46A1"/>
    <w:pPr>
      <w:ind w:firstLineChars="200" w:firstLine="420"/>
    </w:pPr>
  </w:style>
  <w:style w:type="character" w:customStyle="1" w:styleId="2Char0">
    <w:name w:val="正文首行缩进 2 Char"/>
    <w:basedOn w:val="Char1"/>
    <w:link w:val="20"/>
    <w:uiPriority w:val="99"/>
    <w:rsid w:val="004D46A1"/>
    <w:rPr>
      <w:szCs w:val="24"/>
    </w:rPr>
  </w:style>
  <w:style w:type="table" w:styleId="a8">
    <w:name w:val="Table Grid"/>
    <w:basedOn w:val="a1"/>
    <w:qFormat/>
    <w:rsid w:val="004D46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sid w:val="004D46A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paragraph" w:styleId="a9">
    <w:name w:val="Balloon Text"/>
    <w:basedOn w:val="a"/>
    <w:link w:val="Char2"/>
    <w:uiPriority w:val="99"/>
    <w:semiHidden/>
    <w:unhideWhenUsed/>
    <w:rsid w:val="004D46A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D46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267</Characters>
  <Application>Microsoft Office Word</Application>
  <DocSecurity>0</DocSecurity>
  <Lines>29</Lines>
  <Paragraphs>29</Paragraphs>
  <ScaleCrop>false</ScaleCrop>
  <Company>china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2024-09-24T02:26:00Z</dcterms:created>
  <dcterms:modified xsi:type="dcterms:W3CDTF">2024-09-24T02:27:00Z</dcterms:modified>
</cp:coreProperties>
</file>